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1353"/>
        <w:gridCol w:w="2031"/>
        <w:gridCol w:w="3181"/>
      </w:tblGrid>
      <w:tr w:rsidR="007D73A8" w:rsidRPr="00AE0E1B" w:rsidTr="00B62E9E">
        <w:trPr>
          <w:trHeight w:val="20"/>
        </w:trPr>
        <w:tc>
          <w:tcPr>
            <w:tcW w:w="5000" w:type="pct"/>
            <w:gridSpan w:val="4"/>
          </w:tcPr>
          <w:p w:rsidR="007D73A8" w:rsidRPr="00AE0E1B" w:rsidRDefault="007D73A8" w:rsidP="00B62E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E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 w:rsidRPr="00AE0E1B">
              <w:rPr>
                <w:rFonts w:ascii="Times New Roman" w:hAnsi="Times New Roman" w:cs="Times New Roman"/>
              </w:rPr>
              <w:br w:type="page"/>
            </w:r>
            <w:r w:rsidRPr="00AE0E1B">
              <w:rPr>
                <w:rFonts w:ascii="Times New Roman" w:hAnsi="Times New Roman" w:cs="Times New Roman"/>
              </w:rPr>
              <w:br w:type="page"/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AE0E1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E26120" w:rsidP="00B62E9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2EF7B9" wp14:editId="0FE25072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47A9" w:rsidP="00614448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8D3DD9">
        <w:tc>
          <w:tcPr>
            <w:tcW w:w="2277" w:type="pct"/>
            <w:gridSpan w:val="2"/>
          </w:tcPr>
          <w:p w:rsidR="007D73A8" w:rsidRPr="00AE0E1B" w:rsidRDefault="007D73A8" w:rsidP="00B62E9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B62E9E">
        <w:tc>
          <w:tcPr>
            <w:tcW w:w="5000" w:type="pct"/>
            <w:gridSpan w:val="4"/>
          </w:tcPr>
          <w:p w:rsidR="007D73A8" w:rsidRPr="00AE0E1B" w:rsidRDefault="007D73A8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3DD9" w:rsidRPr="00AE0E1B" w:rsidRDefault="008D3DD9" w:rsidP="00B62E9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3A8" w:rsidRPr="00AE0E1B" w:rsidTr="00B62E9E">
        <w:tc>
          <w:tcPr>
            <w:tcW w:w="5000" w:type="pct"/>
            <w:gridSpan w:val="4"/>
          </w:tcPr>
          <w:p w:rsidR="007D73A8" w:rsidRPr="00AE0E1B" w:rsidRDefault="007D73A8" w:rsidP="008D3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E1B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ПРОГРАММА </w:t>
            </w:r>
            <w:r w:rsidR="008D3DD9" w:rsidRPr="00AE0E1B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7D73A8" w:rsidRPr="00C57885" w:rsidTr="00F064D2">
        <w:tc>
          <w:tcPr>
            <w:tcW w:w="1570" w:type="pct"/>
          </w:tcPr>
          <w:p w:rsidR="007D73A8" w:rsidRPr="00C57885" w:rsidRDefault="007D73A8" w:rsidP="00B62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68" w:type="pct"/>
            <w:gridSpan w:val="2"/>
          </w:tcPr>
          <w:p w:rsidR="008D3DD9" w:rsidRPr="00C57885" w:rsidRDefault="008D3DD9" w:rsidP="008D3D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73A8" w:rsidRPr="00C57885" w:rsidRDefault="007D73A8" w:rsidP="008D3DD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8D3DD9"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8D3DD9"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8D3DD9" w:rsidRPr="00C578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62" w:type="pct"/>
          </w:tcPr>
          <w:p w:rsidR="007D73A8" w:rsidRPr="00C57885" w:rsidRDefault="007D73A8" w:rsidP="00B62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4"/>
        <w:gridCol w:w="1076"/>
        <w:gridCol w:w="5290"/>
      </w:tblGrid>
      <w:tr w:rsidR="00C57885" w:rsidRPr="00C57885" w:rsidTr="00C57885">
        <w:tc>
          <w:tcPr>
            <w:tcW w:w="1674" w:type="pct"/>
          </w:tcPr>
          <w:p w:rsidR="00C57885" w:rsidRPr="00C57885" w:rsidRDefault="00C57885" w:rsidP="00C578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62" w:type="pct"/>
          </w:tcPr>
          <w:p w:rsidR="00C57885" w:rsidRPr="00C57885" w:rsidRDefault="00C57885" w:rsidP="00C578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764" w:type="pct"/>
          </w:tcPr>
          <w:p w:rsidR="00C57885" w:rsidRPr="00C57885" w:rsidRDefault="00C57885" w:rsidP="00C578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62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4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6" w:type="pct"/>
            <w:gridSpan w:val="2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8C6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6" w:type="pct"/>
            <w:gridSpan w:val="2"/>
          </w:tcPr>
          <w:p w:rsidR="00C57885" w:rsidRPr="00C57885" w:rsidRDefault="00117448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C57885" w:rsidRPr="00C57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6" w:type="pct"/>
            <w:gridSpan w:val="2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57885" w:rsidRPr="00C57885" w:rsidTr="00C57885">
        <w:tc>
          <w:tcPr>
            <w:tcW w:w="1674" w:type="pct"/>
          </w:tcPr>
          <w:p w:rsidR="00C57885" w:rsidRPr="00C57885" w:rsidRDefault="00C57885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57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6" w:type="pct"/>
            <w:gridSpan w:val="2"/>
          </w:tcPr>
          <w:p w:rsidR="00C57885" w:rsidRPr="00C57885" w:rsidRDefault="001424EB" w:rsidP="00527F65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E62E88" w:rsidRDefault="00E62E88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D62408" w:rsidRPr="00AE0E1B" w:rsidTr="0095562B">
        <w:tc>
          <w:tcPr>
            <w:tcW w:w="5000" w:type="pct"/>
            <w:gridSpan w:val="2"/>
          </w:tcPr>
          <w:p w:rsidR="00D62408" w:rsidRPr="00AE0E1B" w:rsidRDefault="00D62408" w:rsidP="00C5788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AE0E1B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lastRenderedPageBreak/>
              <w:t>ПРОГРАММА ГОСУДАРСТВЕННОЙ ИТОГОВОЙ АТТЕСТАЦИИ</w:t>
            </w:r>
          </w:p>
        </w:tc>
      </w:tr>
      <w:tr w:rsidR="0085259A" w:rsidRPr="00405128" w:rsidTr="0095562B">
        <w:tc>
          <w:tcPr>
            <w:tcW w:w="1908" w:type="pct"/>
          </w:tcPr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40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Pr="0040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="008C64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40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85259A" w:rsidRPr="00405128" w:rsidTr="00661455">
        <w:trPr>
          <w:trHeight w:val="339"/>
        </w:trPr>
        <w:tc>
          <w:tcPr>
            <w:tcW w:w="9572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85259A" w:rsidRPr="00405128" w:rsidTr="00661455">
        <w:trPr>
          <w:trHeight w:val="339"/>
        </w:trPr>
        <w:tc>
          <w:tcPr>
            <w:tcW w:w="9570" w:type="dxa"/>
          </w:tcPr>
          <w:p w:rsidR="0085259A" w:rsidRPr="00405128" w:rsidRDefault="0085259A" w:rsidP="006614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405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02E6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85259A" w:rsidRPr="00405128" w:rsidTr="00661455">
        <w:tc>
          <w:tcPr>
            <w:tcW w:w="2124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9572" w:type="dxa"/>
            <w:gridSpan w:val="3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5259A" w:rsidRPr="00405128" w:rsidTr="00661455">
        <w:tc>
          <w:tcPr>
            <w:tcW w:w="9572" w:type="dxa"/>
            <w:gridSpan w:val="3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5259A" w:rsidRPr="00405128" w:rsidTr="00661455">
        <w:tc>
          <w:tcPr>
            <w:tcW w:w="3556" w:type="dxa"/>
            <w:gridSpan w:val="2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85259A" w:rsidRPr="00405128" w:rsidRDefault="00B02E6B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5259A" w:rsidRPr="00405128" w:rsidTr="00661455">
        <w:tc>
          <w:tcPr>
            <w:tcW w:w="3556" w:type="dxa"/>
            <w:gridSpan w:val="2"/>
          </w:tcPr>
          <w:p w:rsidR="0085259A" w:rsidRPr="00405128" w:rsidRDefault="0007006F" w:rsidP="00614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6016" w:type="dxa"/>
          </w:tcPr>
          <w:p w:rsidR="0085259A" w:rsidRPr="00405128" w:rsidRDefault="0085259A" w:rsidP="006614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5259A" w:rsidRDefault="0085259A" w:rsidP="0085259A">
      <w:pPr>
        <w:pStyle w:val="af5"/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</w:pPr>
    </w:p>
    <w:p w:rsidR="0085259A" w:rsidRDefault="0085259A">
      <w:pPr>
        <w:pStyle w:val="af5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85259A" w:rsidRDefault="008525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 w:rsidP="00737E3D">
          <w:pPr>
            <w:pStyle w:val="af5"/>
            <w:ind w:left="567" w:hanging="567"/>
            <w:rPr>
              <w:rFonts w:ascii="Times New Roman" w:hAnsi="Times New Roman" w:cs="Times New Roman"/>
            </w:rPr>
          </w:pPr>
          <w:r w:rsidRPr="00AE0E1B">
            <w:rPr>
              <w:rFonts w:ascii="Times New Roman" w:hAnsi="Times New Roman" w:cs="Times New Roman"/>
            </w:rPr>
            <w:t>Оглавление</w:t>
          </w:r>
        </w:p>
        <w:p w:rsidR="00842B2C" w:rsidRPr="00842B2C" w:rsidRDefault="00842B2C" w:rsidP="00737E3D">
          <w:pPr>
            <w:ind w:left="567" w:hanging="567"/>
            <w:rPr>
              <w:lang w:eastAsia="ru-RU"/>
            </w:rPr>
          </w:pPr>
        </w:p>
        <w:p w:rsidR="00842B2C" w:rsidRDefault="003E422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AE0E1B">
            <w:fldChar w:fldCharType="begin"/>
          </w:r>
          <w:r w:rsidR="00BC5287" w:rsidRPr="00AE0E1B">
            <w:instrText xml:space="preserve"> TOC \o "1-3" \h \z \u </w:instrText>
          </w:r>
          <w:r w:rsidRPr="00AE0E1B">
            <w:fldChar w:fldCharType="separate"/>
          </w:r>
          <w:hyperlink w:anchor="_Toc63427515" w:history="1">
            <w:r w:rsidR="00842B2C" w:rsidRPr="006D0592">
              <w:rPr>
                <w:rStyle w:val="af6"/>
                <w:rFonts w:eastAsia="Calibri"/>
                <w:noProof/>
              </w:rPr>
              <w:t>1.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ЦЕЛЬ И ЗАДАЧИ ГОСУДАРСТВЕННОЙ ИТОГОВОЙ АТТЕСТАЦИИ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_Toc63427515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6" w:history="1">
            <w:r w:rsidR="00842B2C" w:rsidRPr="006D0592">
              <w:rPr>
                <w:rStyle w:val="af6"/>
                <w:rFonts w:eastAsia="Calibri"/>
                <w:noProof/>
              </w:rPr>
              <w:t>2.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СРОКИ ПРОВЕДЕНИЯ, ОБЪЕМ В З.Е., СПОСОБЫ И ФОРМЫ ПОРВЕДЕНИЯ ГИА.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_Toc63427516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7" w:history="1">
            <w:r w:rsidR="00842B2C" w:rsidRPr="006D0592">
              <w:rPr>
                <w:rStyle w:val="af6"/>
                <w:rFonts w:eastAsia="Calibri"/>
                <w:noProof/>
              </w:rPr>
              <w:t>3.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СОДЕРЖАНИЕ ГОСУДАРСТВЕННОЙ ИТОГОВОЙ АТТЕСТАЦИИ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_Toc63427517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5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8" w:history="1">
            <w:r w:rsidR="00842B2C" w:rsidRPr="006D0592">
              <w:rPr>
                <w:rStyle w:val="af6"/>
                <w:rFonts w:eastAsia="Calibri"/>
                <w:noProof/>
              </w:rPr>
              <w:t>4.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УЧЕБНО-МЕТОДИЧЕСКОЕ И ИНФОРМАЦИОННОЕ ОБЕСПЕЧЕНИЕ ГИА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_Toc63427518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12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19" w:history="1">
            <w:r w:rsidR="00842B2C" w:rsidRPr="006D0592">
              <w:rPr>
                <w:rStyle w:val="af6"/>
                <w:rFonts w:eastAsia="Calibri"/>
                <w:noProof/>
              </w:rPr>
              <w:t>5.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ОЦЕНОЧНЫЕ СРЕДСТВА ДЛЯ ГИА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_Toc63427519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0" w:history="1">
            <w:r w:rsidR="00842B2C" w:rsidRPr="006D0592">
              <w:rPr>
                <w:rStyle w:val="af6"/>
                <w:rFonts w:eastAsia="Calibri"/>
                <w:noProof/>
              </w:rPr>
              <w:t>6.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МЕТОДИЧЕСКИЕ УКАЗАНИЯ ДЛЯ ОБУЧАЮЩИХСЯ ПО ПОДГОТОВКЕ К ГИА</w:t>
            </w:r>
            <w:r w:rsidR="00842B2C">
              <w:rPr>
                <w:noProof/>
                <w:webHidden/>
              </w:rPr>
              <w:tab/>
            </w:r>
            <w:r w:rsidR="00737E3D">
              <w:rPr>
                <w:noProof/>
                <w:webHidden/>
              </w:rPr>
              <w:tab/>
            </w:r>
            <w:r w:rsidR="00737E3D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_Toc63427520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16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1" w:history="1">
            <w:r w:rsidR="00842B2C" w:rsidRPr="006D0592">
              <w:rPr>
                <w:rStyle w:val="af6"/>
                <w:rFonts w:eastAsia="Calibri"/>
                <w:noProof/>
              </w:rPr>
              <w:t>7.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ПЕРЕЧЕНЬ ОСНОВНОЙ И ДОПОЛНИТЕЛЬНОЙ УЧЕБНОЙ ЛИТЕРАТУРЫ, НЕОБХОДИМОЙ ДЛЯ ГИА, ПЕРЕЧЕНЬ РЕСУРСОВ ИНФОРМАЦИОННО-КОМУНИКАЦИОННОЙ СЕТИ «ИНТЕРНЕТ», НЕОБХОДИМЫХ ДЛЯ ОСВОЕНИЯ ДИСЦИПЛИНЫ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_Toc63427521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19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2" w:history="1">
            <w:r w:rsidR="00842B2C" w:rsidRPr="006D0592">
              <w:rPr>
                <w:rStyle w:val="af6"/>
                <w:rFonts w:eastAsia="Calibri"/>
                <w:noProof/>
              </w:rPr>
              <w:t>8.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СИСТЕМ.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_Toc63427522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23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left" w:pos="66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3" w:history="1">
            <w:r w:rsidR="00842B2C" w:rsidRPr="006D0592">
              <w:rPr>
                <w:rStyle w:val="af6"/>
                <w:rFonts w:eastAsia="Calibri"/>
                <w:noProof/>
              </w:rPr>
              <w:t>9.</w:t>
            </w:r>
            <w:r w:rsidR="00842B2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842B2C" w:rsidRPr="006D0592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ПРОВЕДЕНИЯ ГИА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_Toc63427523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24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842B2C" w:rsidRDefault="00527F65" w:rsidP="00737E3D">
          <w:pPr>
            <w:pStyle w:val="28"/>
            <w:tabs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3427524" w:history="1">
            <w:r w:rsidR="00842B2C" w:rsidRPr="006D0592">
              <w:rPr>
                <w:rStyle w:val="af6"/>
                <w:rFonts w:eastAsia="Calibri"/>
                <w:noProof/>
              </w:rPr>
              <w:t>ЛИСТ СОГЛАСОВАНИЯ</w:t>
            </w:r>
            <w:r w:rsidR="00842B2C">
              <w:rPr>
                <w:noProof/>
                <w:webHidden/>
              </w:rPr>
              <w:tab/>
            </w:r>
            <w:r w:rsidR="00842B2C">
              <w:rPr>
                <w:noProof/>
                <w:webHidden/>
              </w:rPr>
              <w:fldChar w:fldCharType="begin"/>
            </w:r>
            <w:r w:rsidR="00842B2C">
              <w:rPr>
                <w:noProof/>
                <w:webHidden/>
              </w:rPr>
              <w:instrText xml:space="preserve"> PAGEREF _Toc63427524 \h </w:instrText>
            </w:r>
            <w:r w:rsidR="00842B2C">
              <w:rPr>
                <w:noProof/>
                <w:webHidden/>
              </w:rPr>
            </w:r>
            <w:r w:rsidR="00842B2C">
              <w:rPr>
                <w:noProof/>
                <w:webHidden/>
              </w:rPr>
              <w:fldChar w:fldCharType="separate"/>
            </w:r>
            <w:r w:rsidR="008C1654">
              <w:rPr>
                <w:noProof/>
                <w:webHidden/>
              </w:rPr>
              <w:t>25</w:t>
            </w:r>
            <w:r w:rsidR="00842B2C">
              <w:rPr>
                <w:noProof/>
                <w:webHidden/>
              </w:rPr>
              <w:fldChar w:fldCharType="end"/>
            </w:r>
          </w:hyperlink>
        </w:p>
        <w:p w:rsidR="00BC5287" w:rsidRPr="00AE0E1B" w:rsidRDefault="003E4225" w:rsidP="00737E3D">
          <w:pPr>
            <w:ind w:left="567" w:hanging="567"/>
            <w:rPr>
              <w:rFonts w:ascii="Times New Roman" w:hAnsi="Times New Roman" w:cs="Times New Roman"/>
            </w:rPr>
          </w:pPr>
          <w:r w:rsidRPr="00AE0E1B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A62D47" w:rsidRPr="00AE0E1B" w:rsidRDefault="00A62D47" w:rsidP="00737E3D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E0E1B" w:rsidRDefault="00AE0E1B" w:rsidP="00737E3D">
      <w:pPr>
        <w:ind w:left="567" w:hanging="567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bookmarkStart w:id="0" w:name="bookmark16"/>
      <w:bookmarkStart w:id="1" w:name="bookmark15"/>
      <w:r>
        <w:rPr>
          <w:rFonts w:eastAsia="Calibri"/>
          <w:sz w:val="24"/>
        </w:rPr>
        <w:br w:type="page"/>
      </w:r>
    </w:p>
    <w:p w:rsidR="00B62E9E" w:rsidRPr="00AE0E1B" w:rsidRDefault="00D62408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2" w:name="_Toc63427515"/>
      <w:r w:rsidRPr="00AE0E1B">
        <w:rPr>
          <w:rFonts w:eastAsia="Calibri"/>
          <w:sz w:val="24"/>
        </w:rPr>
        <w:lastRenderedPageBreak/>
        <w:t>ЦЕЛЬ И ЗАДАЧИ ГОСУДАРСТВЕННОЙ ИТОГОВОЙ АТТЕСТАЦИИ</w:t>
      </w:r>
      <w:bookmarkEnd w:id="2"/>
    </w:p>
    <w:p w:rsidR="00793077" w:rsidRPr="00AE0E1B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Программа государственной итоговой аттестации (далее – </w:t>
      </w:r>
      <w:r>
        <w:t>«</w:t>
      </w:r>
      <w:r w:rsidRPr="001A48FA">
        <w:t>Программа</w:t>
      </w:r>
      <w:r>
        <w:t>»</w:t>
      </w:r>
      <w:r w:rsidRPr="001A48FA">
        <w:t>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бакалавриата</w:t>
      </w:r>
      <w:r w:rsidR="007F50CC">
        <w:t xml:space="preserve"> </w:t>
      </w:r>
      <w:r w:rsidRPr="001A48FA">
        <w:t>по направлению подготовки: 53.03.02</w:t>
      </w:r>
      <w:r w:rsidR="00C65A95">
        <w:t xml:space="preserve"> </w:t>
      </w:r>
      <w:r>
        <w:t>«</w:t>
      </w:r>
      <w:r w:rsidRPr="001A48FA">
        <w:t>Музыкально-инструментальное искусство</w:t>
      </w:r>
      <w:r>
        <w:t>»</w:t>
      </w:r>
      <w:r w:rsidRPr="001A48FA">
        <w:t xml:space="preserve"> профиль</w:t>
      </w:r>
      <w:r w:rsidR="007F50CC">
        <w:t xml:space="preserve"> </w:t>
      </w:r>
      <w:r>
        <w:t>«</w:t>
      </w:r>
      <w:r w:rsidR="008C64A7">
        <w:t>Баян, аккордеон и струнные щипковые инструменты</w:t>
      </w:r>
      <w:r>
        <w:t>»</w:t>
      </w:r>
      <w:r w:rsidRPr="001A48FA">
        <w:t xml:space="preserve"> (далее – ОПОП).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Государственная итоговая аттестация </w:t>
      </w:r>
      <w:proofErr w:type="gramStart"/>
      <w:r w:rsidRPr="001A48FA">
        <w:t>обучающихся</w:t>
      </w:r>
      <w:proofErr w:type="gramEnd"/>
      <w:r w:rsidRPr="001A48FA">
        <w:t xml:space="preserve"> по ОПОП бакалавриата</w:t>
      </w:r>
      <w:r w:rsidR="007F50CC">
        <w:t xml:space="preserve"> </w:t>
      </w:r>
      <w:r w:rsidRPr="001A48FA">
        <w:t>по направлению подготовки 53.03.02</w:t>
      </w:r>
      <w:r>
        <w:t xml:space="preserve"> «</w:t>
      </w:r>
      <w:r w:rsidRPr="001A48FA">
        <w:t>Музыкально-инструментальное искусство</w:t>
      </w:r>
      <w:r>
        <w:t>»</w:t>
      </w:r>
      <w:r w:rsidR="007F50CC">
        <w:t xml:space="preserve"> </w:t>
      </w:r>
      <w:r w:rsidRPr="001A48FA">
        <w:t xml:space="preserve">профиль: </w:t>
      </w:r>
      <w:proofErr w:type="gramStart"/>
      <w:r>
        <w:t>«</w:t>
      </w:r>
      <w:r w:rsidR="008C64A7">
        <w:t>Баян, аккордеон и струнные щипковые инструменты</w:t>
      </w:r>
      <w:r w:rsidRPr="001455AB">
        <w:t>»</w:t>
      </w:r>
      <w:r w:rsidR="007F50CC">
        <w:t xml:space="preserve"> </w:t>
      </w:r>
      <w:r w:rsidRPr="001455AB">
        <w:t>осуществляется в соответствии с Федеральным государственным</w:t>
      </w:r>
      <w:r w:rsidRPr="001A48FA">
        <w:t xml:space="preserve"> образовательным стандартом высшего образования (ФГОС ВО) 53.03.02</w:t>
      </w:r>
      <w:r w:rsidR="00C65A95">
        <w:t xml:space="preserve"> </w:t>
      </w:r>
      <w:r>
        <w:t>«</w:t>
      </w:r>
      <w:r w:rsidRPr="001A48FA">
        <w:t>Музыкально-инструментальное искусство</w:t>
      </w:r>
      <w:r>
        <w:t>»</w:t>
      </w:r>
      <w:r w:rsidRPr="001A48FA">
        <w:t xml:space="preserve">, Приказом </w:t>
      </w:r>
      <w:proofErr w:type="spellStart"/>
      <w:r w:rsidRPr="001A48FA">
        <w:t>Минобрнауки</w:t>
      </w:r>
      <w:proofErr w:type="spellEnd"/>
      <w:r w:rsidRPr="001A48FA">
        <w:t xml:space="preserve"> от 29.06.2015 г. № 636 </w:t>
      </w:r>
      <w:r>
        <w:t>«</w:t>
      </w:r>
      <w:r w:rsidRPr="001A48FA">
        <w:t>Об утверждении Порядка</w:t>
      </w:r>
      <w:r w:rsidR="007F50CC">
        <w:t xml:space="preserve"> </w:t>
      </w:r>
      <w:r w:rsidRPr="001A48FA">
        <w:t>проведения государственной итоговой аттестации по образовательным</w:t>
      </w:r>
      <w:r w:rsidR="007F50CC">
        <w:t xml:space="preserve"> </w:t>
      </w:r>
      <w:r w:rsidRPr="001A48FA">
        <w:t>программам высшего образования - программам бакалавриата, программам</w:t>
      </w:r>
      <w:r w:rsidR="007F50CC">
        <w:t xml:space="preserve"> </w:t>
      </w:r>
      <w:proofErr w:type="spellStart"/>
      <w:r w:rsidRPr="001A48FA">
        <w:t>специалитета</w:t>
      </w:r>
      <w:proofErr w:type="spellEnd"/>
      <w:r w:rsidRPr="001A48FA">
        <w:t xml:space="preserve"> и программам магистратуры</w:t>
      </w:r>
      <w:r>
        <w:t>»</w:t>
      </w:r>
      <w:r w:rsidRPr="001A48FA">
        <w:t>,</w:t>
      </w:r>
      <w:r w:rsidR="007F50CC">
        <w:t xml:space="preserve"> </w:t>
      </w:r>
      <w:r>
        <w:t>«</w:t>
      </w:r>
      <w:r w:rsidRPr="001A48FA">
        <w:t>Положением  о порядке проведения государственной итоговой аттестации по образовательным программам высшего образования – программам бакалавриата</w:t>
      </w:r>
      <w:proofErr w:type="gramEnd"/>
      <w:r w:rsidRPr="001A48FA">
        <w:t xml:space="preserve">, </w:t>
      </w:r>
      <w:proofErr w:type="gramStart"/>
      <w:r w:rsidRPr="001A48FA">
        <w:t xml:space="preserve">программам </w:t>
      </w:r>
      <w:proofErr w:type="spellStart"/>
      <w:r w:rsidRPr="001A48FA">
        <w:t>специалитета</w:t>
      </w:r>
      <w:proofErr w:type="spellEnd"/>
      <w:r w:rsidRPr="001A48FA">
        <w:t xml:space="preserve"> и программам магистратуры</w:t>
      </w:r>
      <w:r>
        <w:t>»</w:t>
      </w:r>
      <w:r w:rsidRPr="001A48FA">
        <w:t xml:space="preserve">, принятым решением Ученого совета Московского государственного института культуры, протокол№ 2 от </w:t>
      </w:r>
      <w:r>
        <w:t>«</w:t>
      </w:r>
      <w:r w:rsidRPr="001A48FA">
        <w:t>25</w:t>
      </w:r>
      <w:r>
        <w:t>»</w:t>
      </w:r>
      <w:r w:rsidRPr="001A48FA">
        <w:t xml:space="preserve">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</w:t>
      </w:r>
      <w:r>
        <w:t>«</w:t>
      </w:r>
      <w:r w:rsidRPr="001A48FA">
        <w:t>29</w:t>
      </w:r>
      <w:r>
        <w:t>»</w:t>
      </w:r>
      <w:r w:rsidRPr="001A48FA">
        <w:t xml:space="preserve"> мая </w:t>
      </w:r>
      <w:r w:rsidR="001424EB">
        <w:t>2021</w:t>
      </w:r>
      <w:r w:rsidRPr="001A48FA">
        <w:t xml:space="preserve"> года.</w:t>
      </w:r>
      <w:proofErr w:type="gramEnd"/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</w:t>
      </w:r>
      <w:proofErr w:type="gramStart"/>
      <w:r w:rsidRPr="001A48FA">
        <w:t>обучающимися</w:t>
      </w:r>
      <w:proofErr w:type="gramEnd"/>
      <w:r w:rsidRPr="001A48FA">
        <w:t xml:space="preserve"> ОПОП бакалавриата</w:t>
      </w:r>
      <w:r w:rsidR="007F50CC">
        <w:t xml:space="preserve"> </w:t>
      </w:r>
      <w:r w:rsidRPr="001A48FA">
        <w:t xml:space="preserve">по направлению подготовки </w:t>
      </w:r>
      <w:r w:rsidR="00C65A95">
        <w:t xml:space="preserve">53.03.02 «Музыкально-инструментальное искусство» </w:t>
      </w:r>
      <w:r w:rsidRPr="001A48FA">
        <w:t xml:space="preserve">профиль: </w:t>
      </w:r>
      <w:r>
        <w:t>«</w:t>
      </w:r>
      <w:r w:rsidR="008C64A7">
        <w:t>Баян, аккордеон и струнные щипковые инструменты</w:t>
      </w:r>
      <w:r>
        <w:t>»</w:t>
      </w:r>
      <w:r w:rsidR="007F50CC">
        <w:t xml:space="preserve"> </w:t>
      </w:r>
      <w:r w:rsidRPr="001A48FA">
        <w:t xml:space="preserve">соответствующим требованиям федерального государственного образовательного стандарта высшего образования (ФГОС </w:t>
      </w:r>
      <w:proofErr w:type="gramStart"/>
      <w:r w:rsidRPr="001A48FA">
        <w:t>ВО</w:t>
      </w:r>
      <w:proofErr w:type="gramEnd"/>
      <w:r w:rsidRPr="001A48FA">
        <w:t>).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Основными задачами подготовки обучающихся  к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 xml:space="preserve">Успешное прохождение государственной итоговой аттестации является основанием для выдачи </w:t>
      </w:r>
      <w:proofErr w:type="gramStart"/>
      <w:r w:rsidRPr="001A48FA">
        <w:t>обучающемуся</w:t>
      </w:r>
      <w:proofErr w:type="gramEnd"/>
      <w:r w:rsidRPr="001A48FA">
        <w:t xml:space="preserve"> документа о высшем образовании и о квалификации государственного образца.</w:t>
      </w:r>
    </w:p>
    <w:p w:rsidR="00B62E9E" w:rsidRPr="00AE0E1B" w:rsidRDefault="00B62E9E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1D6A" w:rsidRPr="00AE0E1B" w:rsidRDefault="00691D6A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3" w:name="_Toc12983551"/>
      <w:bookmarkStart w:id="4" w:name="_Toc63427516"/>
      <w:r w:rsidRPr="00AE0E1B">
        <w:rPr>
          <w:rFonts w:eastAsia="Calibri"/>
          <w:sz w:val="24"/>
        </w:rPr>
        <w:t>СРОКИ ПРОВЕДЕНИЯ, ОБЪЕМ В З.Е., СПОСОБЫ И ФОРМЫ ПОРВЕДЕНИЯ ГИА.</w:t>
      </w:r>
      <w:bookmarkEnd w:id="3"/>
      <w:bookmarkEnd w:id="4"/>
    </w:p>
    <w:p w:rsidR="00691D6A" w:rsidRPr="00AE0E1B" w:rsidRDefault="00691D6A" w:rsidP="00691D6A">
      <w:pPr>
        <w:rPr>
          <w:rFonts w:ascii="Times New Roman" w:hAnsi="Times New Roman" w:cs="Times New Roman"/>
        </w:rPr>
      </w:pP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Государственная итоговая аттестация проводится в сроки, определённые учебным планом и календарным учебным графиком ОПОП бакалавриата</w:t>
      </w:r>
      <w:r>
        <w:t xml:space="preserve"> </w:t>
      </w:r>
      <w:r w:rsidRPr="001A48FA">
        <w:t xml:space="preserve">по направлению подготовки </w:t>
      </w:r>
      <w:r w:rsidR="00C65A95">
        <w:t xml:space="preserve">53.03.02 «Музыкально-инструментальное искусство» </w:t>
      </w:r>
      <w:r w:rsidRPr="001A48FA">
        <w:t xml:space="preserve">профиль: </w:t>
      </w:r>
      <w:r>
        <w:t>«</w:t>
      </w:r>
      <w:r w:rsidR="008C64A7">
        <w:t>Баян, аккордеон и струнные щипковые инструменты</w:t>
      </w:r>
      <w:r>
        <w:t>»</w:t>
      </w:r>
      <w:r w:rsidRPr="001A48FA">
        <w:t>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В соответствии с рабочим учебным планом объем государственной итоговой аттестации составляет 9 ЗЕ.</w:t>
      </w:r>
    </w:p>
    <w:p w:rsidR="0057394C" w:rsidRPr="001A48FA" w:rsidRDefault="0057394C" w:rsidP="0057394C">
      <w:pPr>
        <w:pStyle w:val="af1"/>
        <w:ind w:left="0" w:firstLine="709"/>
        <w:jc w:val="both"/>
      </w:pPr>
      <w:r w:rsidRPr="001A48FA">
        <w:t>В соответствии с требованиями ФГОС ОПОП</w:t>
      </w:r>
      <w:r>
        <w:t xml:space="preserve"> </w:t>
      </w:r>
      <w:r w:rsidRPr="001A48FA">
        <w:t>бакалавриата</w:t>
      </w:r>
      <w:r>
        <w:t xml:space="preserve"> </w:t>
      </w:r>
      <w:r w:rsidRPr="001A48FA">
        <w:t xml:space="preserve">по направлению подготовки </w:t>
      </w:r>
      <w:r w:rsidR="00C65A95">
        <w:t xml:space="preserve">53.03.02 «Музыкально-инструментальное искусство» </w:t>
      </w:r>
      <w:r w:rsidRPr="001A48FA">
        <w:t xml:space="preserve">профиль: </w:t>
      </w:r>
      <w:r>
        <w:t>«</w:t>
      </w:r>
      <w:r w:rsidR="008C64A7">
        <w:t>Баян, аккордеон и струнные щипковые инструменты</w:t>
      </w:r>
      <w:r>
        <w:t xml:space="preserve">» </w:t>
      </w:r>
      <w:r w:rsidRPr="001A48FA">
        <w:t xml:space="preserve">установлены </w:t>
      </w:r>
      <w:r w:rsidRPr="0057394C">
        <w:t>следующие формы проведения</w:t>
      </w:r>
      <w:r w:rsidRPr="001A48FA">
        <w:t xml:space="preserve"> государственной итоговой аттестации:</w:t>
      </w:r>
    </w:p>
    <w:p w:rsidR="0057394C" w:rsidRPr="001A48FA" w:rsidRDefault="0057394C" w:rsidP="0057394C">
      <w:pPr>
        <w:pStyle w:val="af1"/>
        <w:ind w:left="709" w:firstLine="709"/>
      </w:pPr>
    </w:p>
    <w:p w:rsidR="0057394C" w:rsidRPr="001A48FA" w:rsidRDefault="0057394C" w:rsidP="00297A02">
      <w:pPr>
        <w:pStyle w:val="af1"/>
        <w:numPr>
          <w:ilvl w:val="0"/>
          <w:numId w:val="8"/>
        </w:numPr>
        <w:ind w:left="709"/>
        <w:jc w:val="both"/>
      </w:pPr>
      <w:r w:rsidRPr="001A48FA">
        <w:rPr>
          <w:b/>
        </w:rPr>
        <w:lastRenderedPageBreak/>
        <w:t>Государственный экзамен</w:t>
      </w:r>
      <w:r w:rsidRPr="001A48FA">
        <w:t xml:space="preserve">, проводимый по дисциплинам ОПОП, </w:t>
      </w:r>
      <w:proofErr w:type="gramStart"/>
      <w:r w:rsidRPr="001A48FA">
        <w:t>результаты</w:t>
      </w:r>
      <w:proofErr w:type="gramEnd"/>
      <w:r w:rsidRPr="001A48FA">
        <w:t xml:space="preserve"> освоения которых имеют определяющее значение для профессиональной деятельности выпускников. Проводится в виде исполнения концертной программы соло и в составе ансамбля.</w:t>
      </w:r>
    </w:p>
    <w:p w:rsidR="0057394C" w:rsidRPr="001A48FA" w:rsidRDefault="0057394C" w:rsidP="0057394C">
      <w:pPr>
        <w:pStyle w:val="af1"/>
        <w:ind w:left="709"/>
      </w:pPr>
    </w:p>
    <w:p w:rsidR="0057394C" w:rsidRPr="00D025F4" w:rsidRDefault="0057394C" w:rsidP="00297A02">
      <w:pPr>
        <w:pStyle w:val="af1"/>
        <w:numPr>
          <w:ilvl w:val="0"/>
          <w:numId w:val="8"/>
        </w:numPr>
        <w:ind w:left="709"/>
        <w:jc w:val="both"/>
      </w:pPr>
      <w:proofErr w:type="gramStart"/>
      <w:r w:rsidRPr="00241BDB">
        <w:rPr>
          <w:b/>
        </w:rPr>
        <w:t>Выпускная квалификационная работа (ВКР)</w:t>
      </w:r>
      <w:r w:rsidRPr="001A48FA">
        <w:t>,</w:t>
      </w:r>
      <w:r>
        <w:t xml:space="preserve"> </w:t>
      </w:r>
      <w:r w:rsidRPr="00D025F4">
        <w:t>представляющая</w:t>
      </w:r>
      <w:r w:rsidRPr="00F525FC">
        <w:t xml:space="preserve"> собой выполненную обучающимся работу, демонстрирующую уровень подготовленности выпускника к самостоятельной профессиональной деятельности.</w:t>
      </w:r>
      <w:proofErr w:type="gramEnd"/>
      <w:r>
        <w:t xml:space="preserve"> Проводится устно в виде защиты ВКР</w:t>
      </w:r>
      <w:r w:rsidRPr="00D025F4">
        <w:t>;</w:t>
      </w:r>
    </w:p>
    <w:p w:rsidR="00691D6A" w:rsidRPr="00AE0E1B" w:rsidRDefault="00691D6A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1D6A" w:rsidRPr="00AE0E1B" w:rsidRDefault="00691D6A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5" w:name="_Toc12983552"/>
      <w:bookmarkStart w:id="6" w:name="_Toc63427517"/>
      <w:r w:rsidRPr="00AE0E1B">
        <w:rPr>
          <w:rFonts w:eastAsia="Calibri"/>
          <w:sz w:val="24"/>
        </w:rPr>
        <w:t>СОДЕРЖАНИЕ ГОСУДАРСТВЕННОЙ ИТОГОВОЙ АТТЕСТАЦИИ</w:t>
      </w:r>
      <w:bookmarkEnd w:id="5"/>
      <w:bookmarkEnd w:id="6"/>
    </w:p>
    <w:p w:rsidR="00691D6A" w:rsidRPr="00AE0E1B" w:rsidRDefault="00691D6A" w:rsidP="00691D6A">
      <w:pPr>
        <w:rPr>
          <w:rFonts w:ascii="Times New Roman" w:hAnsi="Times New Roman" w:cs="Times New Roman"/>
        </w:rPr>
      </w:pPr>
    </w:p>
    <w:p w:rsidR="00691D6A" w:rsidRPr="00AE0E1B" w:rsidRDefault="00AE0E1B" w:rsidP="00AE0E1B">
      <w:pPr>
        <w:pStyle w:val="aff9"/>
      </w:pPr>
      <w:r>
        <w:t xml:space="preserve">3.1. </w:t>
      </w:r>
      <w:r w:rsidR="00691D6A" w:rsidRPr="00AE0E1B">
        <w:t xml:space="preserve">Содержание выпускной квалификационной работы (ВКР) студента-выпускника. </w:t>
      </w:r>
    </w:p>
    <w:p w:rsidR="00691D6A" w:rsidRPr="00AE0E1B" w:rsidRDefault="00691D6A" w:rsidP="00691D6A">
      <w:pPr>
        <w:pStyle w:val="af1"/>
        <w:ind w:left="480"/>
        <w:jc w:val="both"/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Порядок защиты выпускной квалификационной работы определяется в соответствии с «Положением  о порядке проведения государственной итоговой аттестации по образовательным программам высшего образования – программам бакалавриата, программам </w:t>
      </w:r>
      <w:proofErr w:type="spellStart"/>
      <w:r w:rsidRPr="00AE0E1B">
        <w:rPr>
          <w:rFonts w:ascii="Times New Roman" w:hAnsi="Times New Roman" w:cs="Times New Roman"/>
        </w:rPr>
        <w:t>специалитета</w:t>
      </w:r>
      <w:proofErr w:type="spellEnd"/>
      <w:r w:rsidRPr="00AE0E1B">
        <w:rPr>
          <w:rFonts w:ascii="Times New Roman" w:hAnsi="Times New Roman" w:cs="Times New Roman"/>
        </w:rPr>
        <w:t xml:space="preserve"> и программам магистратуры», принятым решением Ученого совета Московского государственного института культуры, протокол №2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</w:t>
      </w:r>
      <w:r w:rsidR="00C65A95">
        <w:rPr>
          <w:rFonts w:ascii="Times New Roman" w:hAnsi="Times New Roman" w:cs="Times New Roman"/>
        </w:rPr>
        <w:t>4 от «26</w:t>
      </w:r>
      <w:r w:rsidRPr="00AE0E1B">
        <w:rPr>
          <w:rFonts w:ascii="Times New Roman" w:hAnsi="Times New Roman" w:cs="Times New Roman"/>
        </w:rPr>
        <w:t xml:space="preserve">» </w:t>
      </w:r>
      <w:r w:rsidR="00C65A95">
        <w:rPr>
          <w:rFonts w:ascii="Times New Roman" w:hAnsi="Times New Roman" w:cs="Times New Roman"/>
        </w:rPr>
        <w:t>ноября 2019</w:t>
      </w:r>
      <w:r w:rsidRPr="00AE0E1B">
        <w:rPr>
          <w:rFonts w:ascii="Times New Roman" w:hAnsi="Times New Roman" w:cs="Times New Roman"/>
        </w:rPr>
        <w:t xml:space="preserve"> года.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>ВКР выполняется в виде публичной защиты и ответов на дополнительные вопросы членов государственной экзаменационной комиссии по содержанию работы.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Защита ВКР должна состоять из следующих частей: </w:t>
      </w:r>
    </w:p>
    <w:p w:rsidR="00691D6A" w:rsidRPr="00AE0E1B" w:rsidRDefault="00691D6A" w:rsidP="00691D6A">
      <w:pPr>
        <w:pStyle w:val="a"/>
        <w:numPr>
          <w:ilvl w:val="0"/>
          <w:numId w:val="0"/>
        </w:numPr>
        <w:ind w:left="7810"/>
        <w:jc w:val="right"/>
      </w:pPr>
      <w:r w:rsidRPr="00AE0E1B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5422"/>
        <w:gridCol w:w="3376"/>
      </w:tblGrid>
      <w:tr w:rsidR="00527F65" w:rsidRPr="004A1563" w:rsidTr="00527F65">
        <w:tc>
          <w:tcPr>
            <w:tcW w:w="403" w:type="pct"/>
            <w:shd w:val="clear" w:color="auto" w:fill="D9D9D9" w:themeFill="background1" w:themeFillShade="D9"/>
          </w:tcPr>
          <w:p w:rsidR="00527F65" w:rsidRPr="004A1563" w:rsidRDefault="00527F65" w:rsidP="00527F65">
            <w:pPr>
              <w:pStyle w:val="a8"/>
              <w:tabs>
                <w:tab w:val="left" w:pos="1701"/>
              </w:tabs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</w:pPr>
            <w:r w:rsidRPr="004A1563"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  <w:t>№</w:t>
            </w:r>
          </w:p>
          <w:p w:rsidR="00527F65" w:rsidRPr="004A1563" w:rsidRDefault="00527F65" w:rsidP="00527F65">
            <w:pPr>
              <w:pStyle w:val="a8"/>
              <w:tabs>
                <w:tab w:val="left" w:pos="1701"/>
              </w:tabs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</w:pPr>
            <w:r w:rsidRPr="004A1563"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  <w:t>п\</w:t>
            </w:r>
            <w:proofErr w:type="gramStart"/>
            <w:r w:rsidRPr="004A1563"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2833" w:type="pct"/>
            <w:shd w:val="clear" w:color="auto" w:fill="D9D9D9" w:themeFill="background1" w:themeFillShade="D9"/>
          </w:tcPr>
          <w:p w:rsidR="00527F65" w:rsidRPr="004A1563" w:rsidRDefault="00527F65" w:rsidP="00527F65">
            <w:pPr>
              <w:pStyle w:val="a8"/>
              <w:tabs>
                <w:tab w:val="left" w:pos="1701"/>
              </w:tabs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</w:pPr>
            <w:r w:rsidRPr="004A1563"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  <w:t xml:space="preserve">Совокупность заданий, составляющих содержание выпускной квалификационной работы студента-выпускника по ОПОП </w:t>
            </w:r>
            <w:proofErr w:type="gramStart"/>
            <w:r w:rsidRPr="004A1563"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  <w:t>ВО</w:t>
            </w:r>
            <w:proofErr w:type="gramEnd"/>
          </w:p>
        </w:tc>
        <w:tc>
          <w:tcPr>
            <w:tcW w:w="1764" w:type="pct"/>
            <w:shd w:val="clear" w:color="auto" w:fill="D9D9D9" w:themeFill="background1" w:themeFillShade="D9"/>
          </w:tcPr>
          <w:p w:rsidR="00527F65" w:rsidRPr="004A1563" w:rsidRDefault="00527F65" w:rsidP="0052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563">
              <w:rPr>
                <w:rFonts w:ascii="Times New Roman" w:hAnsi="Times New Roman" w:cs="Times New Roman"/>
                <w:b/>
              </w:rPr>
              <w:t>Коды компетенции выпускника</w:t>
            </w:r>
          </w:p>
          <w:p w:rsidR="00527F65" w:rsidRPr="004A1563" w:rsidRDefault="00527F65" w:rsidP="0052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563">
              <w:rPr>
                <w:rFonts w:ascii="Times New Roman" w:hAnsi="Times New Roman" w:cs="Times New Roman"/>
                <w:b/>
              </w:rPr>
              <w:t xml:space="preserve">института как </w:t>
            </w:r>
            <w:proofErr w:type="gramStart"/>
            <w:r w:rsidRPr="004A1563">
              <w:rPr>
                <w:rFonts w:ascii="Times New Roman" w:hAnsi="Times New Roman" w:cs="Times New Roman"/>
                <w:b/>
              </w:rPr>
              <w:t>совокупный</w:t>
            </w:r>
            <w:proofErr w:type="gramEnd"/>
          </w:p>
          <w:p w:rsidR="00527F65" w:rsidRPr="004A1563" w:rsidRDefault="00527F65" w:rsidP="0052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563">
              <w:rPr>
                <w:rFonts w:ascii="Times New Roman" w:hAnsi="Times New Roman" w:cs="Times New Roman"/>
                <w:b/>
              </w:rPr>
              <w:t xml:space="preserve">ожидаемый результат </w:t>
            </w:r>
            <w:proofErr w:type="gramStart"/>
            <w:r w:rsidRPr="004A1563">
              <w:rPr>
                <w:rFonts w:ascii="Times New Roman" w:hAnsi="Times New Roman" w:cs="Times New Roman"/>
                <w:b/>
              </w:rPr>
              <w:t>по</w:t>
            </w:r>
            <w:proofErr w:type="gramEnd"/>
          </w:p>
          <w:p w:rsidR="00527F65" w:rsidRPr="004A1563" w:rsidRDefault="00527F65" w:rsidP="0052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4A1563">
              <w:rPr>
                <w:rFonts w:ascii="Times New Roman" w:hAnsi="Times New Roman" w:cs="Times New Roman"/>
                <w:b/>
              </w:rPr>
              <w:t>завершении</w:t>
            </w:r>
            <w:proofErr w:type="gramEnd"/>
            <w:r w:rsidRPr="004A1563">
              <w:rPr>
                <w:rFonts w:ascii="Times New Roman" w:hAnsi="Times New Roman" w:cs="Times New Roman"/>
                <w:b/>
              </w:rPr>
              <w:t xml:space="preserve"> обучения</w:t>
            </w:r>
          </w:p>
          <w:p w:rsidR="00527F65" w:rsidRPr="004A1563" w:rsidRDefault="00527F65" w:rsidP="00527F65">
            <w:pPr>
              <w:pStyle w:val="a8"/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</w:pPr>
            <w:r w:rsidRPr="004A1563">
              <w:rPr>
                <w:rFonts w:eastAsiaTheme="minorHAnsi"/>
                <w:bCs w:val="0"/>
                <w:smallCaps w:val="0"/>
                <w:sz w:val="22"/>
                <w:szCs w:val="22"/>
                <w:lang w:eastAsia="en-US"/>
              </w:rPr>
              <w:t>по ОПОП ВО</w:t>
            </w:r>
          </w:p>
        </w:tc>
      </w:tr>
      <w:tr w:rsidR="00527F65" w:rsidRPr="00AE0E1B" w:rsidTr="00527F65">
        <w:tc>
          <w:tcPr>
            <w:tcW w:w="403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ЗАДАНИЕ 1</w:t>
            </w: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Написание ВКР</w:t>
            </w:r>
          </w:p>
        </w:tc>
        <w:tc>
          <w:tcPr>
            <w:tcW w:w="1764" w:type="pct"/>
            <w:shd w:val="clear" w:color="auto" w:fill="auto"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</w:tr>
      <w:tr w:rsidR="00527F65" w:rsidRPr="00AE0E1B" w:rsidTr="00527F65">
        <w:tc>
          <w:tcPr>
            <w:tcW w:w="403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ЗАДАНИЕ 2</w:t>
            </w: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 xml:space="preserve">Устный доклад о целях, задачах, содержании и результатах проведенного исследования. </w:t>
            </w: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</w:tc>
        <w:tc>
          <w:tcPr>
            <w:tcW w:w="1764" w:type="pct"/>
            <w:shd w:val="clear" w:color="auto" w:fill="auto"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7F65" w:rsidRPr="00AE0E1B" w:rsidTr="00527F65">
        <w:tc>
          <w:tcPr>
            <w:tcW w:w="403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ЗАДАНИЕ 3</w:t>
            </w: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Представление к защите ВКР</w:t>
            </w: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</w:tc>
        <w:tc>
          <w:tcPr>
            <w:tcW w:w="1764" w:type="pct"/>
            <w:shd w:val="clear" w:color="auto" w:fill="auto"/>
          </w:tcPr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ОПК-3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7F65" w:rsidRPr="00AE0E1B" w:rsidTr="00527F65">
        <w:tc>
          <w:tcPr>
            <w:tcW w:w="403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4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33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</w:rPr>
              <w:t>ЗАДАНИЕ 4</w:t>
            </w: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AE0E1B">
              <w:rPr>
                <w:b w:val="0"/>
                <w:bCs w:val="0"/>
                <w:smallCaps w:val="0"/>
              </w:rPr>
              <w:t>Ответы на дополнительные вопросы членов государственно</w:t>
            </w:r>
            <w:r>
              <w:rPr>
                <w:b w:val="0"/>
                <w:bCs w:val="0"/>
                <w:smallCaps w:val="0"/>
              </w:rPr>
              <w:t>й</w:t>
            </w:r>
            <w:r w:rsidRPr="00AE0E1B">
              <w:rPr>
                <w:b w:val="0"/>
                <w:bCs w:val="0"/>
                <w:smallCaps w:val="0"/>
              </w:rPr>
              <w:t xml:space="preserve"> экзаменационной комиссии</w:t>
            </w:r>
            <w:r w:rsidRPr="00AE0E1B">
              <w:rPr>
                <w:b w:val="0"/>
                <w:bCs w:val="0"/>
                <w:smallCaps w:val="0"/>
              </w:rPr>
              <w:br/>
            </w:r>
          </w:p>
        </w:tc>
        <w:tc>
          <w:tcPr>
            <w:tcW w:w="1764" w:type="pct"/>
            <w:shd w:val="clear" w:color="auto" w:fill="auto"/>
          </w:tcPr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  <w:p w:rsidR="00527F65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УК-10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</w:p>
          <w:p w:rsidR="00527F65" w:rsidRPr="0057394C" w:rsidRDefault="00527F65" w:rsidP="00527F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</w:rPr>
      </w:pPr>
    </w:p>
    <w:p w:rsidR="00691D6A" w:rsidRPr="00AE0E1B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AE0E1B">
        <w:rPr>
          <w:b/>
        </w:rPr>
        <w:t>Требования к устному докладу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Общая продолжительность доклада 5-10 минут. Студенту необходимо в сжатой форме сообщить комиссии о мотивах выбора темы исследования, выдвигаемой </w:t>
      </w:r>
      <w:proofErr w:type="spellStart"/>
      <w:r w:rsidRPr="00AE0E1B">
        <w:rPr>
          <w:rFonts w:ascii="Times New Roman" w:hAnsi="Times New Roman" w:cs="Times New Roman"/>
          <w:sz w:val="24"/>
          <w:szCs w:val="24"/>
        </w:rPr>
        <w:t>гепотезе</w:t>
      </w:r>
      <w:proofErr w:type="spellEnd"/>
      <w:r w:rsidRPr="00AE0E1B">
        <w:rPr>
          <w:rFonts w:ascii="Times New Roman" w:hAnsi="Times New Roman" w:cs="Times New Roman"/>
          <w:sz w:val="24"/>
          <w:szCs w:val="24"/>
        </w:rPr>
        <w:t>, целях и задачах исследования, обосновать актуальность проведенных исследований. В краткой форме изложить основные этапы исследования, мето</w:t>
      </w:r>
      <w:r w:rsidR="00D91F46" w:rsidRPr="00AE0E1B">
        <w:rPr>
          <w:rFonts w:ascii="Times New Roman" w:hAnsi="Times New Roman" w:cs="Times New Roman"/>
          <w:sz w:val="24"/>
          <w:szCs w:val="24"/>
        </w:rPr>
        <w:t>ды, которые использовались в про</w:t>
      </w:r>
      <w:r w:rsidRPr="00AE0E1B">
        <w:rPr>
          <w:rFonts w:ascii="Times New Roman" w:hAnsi="Times New Roman" w:cs="Times New Roman"/>
          <w:sz w:val="24"/>
          <w:szCs w:val="24"/>
        </w:rPr>
        <w:t>цессе исследования, перечислить наиболее значимые источники фактического материала. Следует излагать информацию спокойно, сконцентрировать внимание на основных аспектах,</w:t>
      </w:r>
      <w:r w:rsidR="00D91F46" w:rsidRPr="00AE0E1B">
        <w:rPr>
          <w:rFonts w:ascii="Times New Roman" w:hAnsi="Times New Roman" w:cs="Times New Roman"/>
          <w:sz w:val="24"/>
          <w:szCs w:val="24"/>
        </w:rPr>
        <w:t xml:space="preserve"> </w:t>
      </w:r>
      <w:r w:rsidRPr="00AE0E1B">
        <w:rPr>
          <w:rFonts w:ascii="Times New Roman" w:hAnsi="Times New Roman" w:cs="Times New Roman"/>
          <w:sz w:val="24"/>
          <w:szCs w:val="24"/>
        </w:rPr>
        <w:t xml:space="preserve">которые необходимо осветить. 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В своем выступлении студент должен продемонстрировать владение основной профессиональной и научной терминологией.</w:t>
      </w: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AE0E1B">
        <w:rPr>
          <w:b/>
        </w:rPr>
        <w:t>Требования к содержанию ВКР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Титульный лист.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Оглавление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Введение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Список используемых сокращений и обозначений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Основная часть (главы и параграфы)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Заключение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Список используемой литературы</w:t>
      </w:r>
    </w:p>
    <w:p w:rsidR="00691D6A" w:rsidRPr="00AE0E1B" w:rsidRDefault="00691D6A" w:rsidP="00297A02">
      <w:pPr>
        <w:pStyle w:val="af1"/>
        <w:numPr>
          <w:ilvl w:val="0"/>
          <w:numId w:val="10"/>
        </w:numPr>
        <w:ind w:left="0" w:firstLine="0"/>
        <w:jc w:val="both"/>
      </w:pPr>
      <w:r w:rsidRPr="00AE0E1B">
        <w:t>Приложения</w:t>
      </w:r>
    </w:p>
    <w:p w:rsidR="00691D6A" w:rsidRPr="00AE0E1B" w:rsidRDefault="00691D6A" w:rsidP="00691D6A">
      <w:pPr>
        <w:pStyle w:val="af1"/>
        <w:ind w:left="0"/>
        <w:jc w:val="both"/>
      </w:pP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Общий объем ВКР– 30-40 страниц (без приложений).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F65" w:rsidRDefault="00527F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оформлению ВКР</w:t>
      </w:r>
      <w:r w:rsidRPr="00AE0E1B">
        <w:rPr>
          <w:rFonts w:ascii="Times New Roman" w:hAnsi="Times New Roman" w:cs="Times New Roman"/>
          <w:sz w:val="24"/>
          <w:szCs w:val="24"/>
        </w:rPr>
        <w:t>: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>размер бумаги – А</w:t>
      </w:r>
      <w:proofErr w:type="gramStart"/>
      <w:r w:rsidRPr="00AE0E1B">
        <w:t>4</w:t>
      </w:r>
      <w:proofErr w:type="gramEnd"/>
      <w:r w:rsidRPr="00AE0E1B">
        <w:t>;</w:t>
      </w: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proofErr w:type="gramStart"/>
      <w:r w:rsidRPr="00AE0E1B">
        <w:t>поля: левое – 30 мм, правое – 20 мм, верхнее – 20 мм, нижнее – 20 мм;</w:t>
      </w:r>
      <w:proofErr w:type="gramEnd"/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 xml:space="preserve">шрифт – 14, </w:t>
      </w:r>
      <w:proofErr w:type="spellStart"/>
      <w:r w:rsidRPr="00AE0E1B">
        <w:t>Times</w:t>
      </w:r>
      <w:proofErr w:type="spellEnd"/>
      <w:r w:rsidR="00D91F46" w:rsidRPr="00AE0E1B">
        <w:t xml:space="preserve"> </w:t>
      </w:r>
      <w:proofErr w:type="spellStart"/>
      <w:r w:rsidRPr="00AE0E1B">
        <w:t>New</w:t>
      </w:r>
      <w:proofErr w:type="spellEnd"/>
      <w:r w:rsidR="00D91F46" w:rsidRPr="00AE0E1B">
        <w:t xml:space="preserve"> </w:t>
      </w:r>
      <w:proofErr w:type="spellStart"/>
      <w:r w:rsidRPr="00AE0E1B">
        <w:t>Roman</w:t>
      </w:r>
      <w:proofErr w:type="spellEnd"/>
      <w:r w:rsidRPr="00AE0E1B">
        <w:t>;</w:t>
      </w: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>межстрочный интервал – полуторный;</w:t>
      </w:r>
    </w:p>
    <w:p w:rsidR="00691D6A" w:rsidRPr="00AE0E1B" w:rsidRDefault="00691D6A" w:rsidP="00297A02">
      <w:pPr>
        <w:pStyle w:val="af1"/>
        <w:numPr>
          <w:ilvl w:val="0"/>
          <w:numId w:val="16"/>
        </w:numPr>
        <w:ind w:left="0" w:firstLine="0"/>
        <w:jc w:val="both"/>
      </w:pPr>
      <w:r w:rsidRPr="00AE0E1B">
        <w:t>отступ красной строки – 1,25 см;</w:t>
      </w:r>
    </w:p>
    <w:p w:rsidR="00691D6A" w:rsidRPr="00AE0E1B" w:rsidRDefault="00691D6A" w:rsidP="00297A02">
      <w:pPr>
        <w:pStyle w:val="af1"/>
        <w:numPr>
          <w:ilvl w:val="0"/>
          <w:numId w:val="15"/>
        </w:numPr>
        <w:ind w:left="0" w:firstLine="0"/>
        <w:jc w:val="both"/>
      </w:pPr>
      <w:r w:rsidRPr="00AE0E1B">
        <w:t>выравнивание – по ширине;</w:t>
      </w:r>
    </w:p>
    <w:p w:rsidR="00691D6A" w:rsidRPr="00AE0E1B" w:rsidRDefault="00691D6A" w:rsidP="00297A02">
      <w:pPr>
        <w:pStyle w:val="af1"/>
        <w:numPr>
          <w:ilvl w:val="0"/>
          <w:numId w:val="15"/>
        </w:numPr>
        <w:ind w:left="0" w:firstLine="0"/>
        <w:jc w:val="both"/>
      </w:pPr>
      <w:r w:rsidRPr="00AE0E1B">
        <w:t>автоматическая установка переносов.</w:t>
      </w:r>
    </w:p>
    <w:p w:rsidR="00691D6A" w:rsidRPr="00AE0E1B" w:rsidRDefault="00691D6A" w:rsidP="00691D6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1D6A" w:rsidRPr="0057394C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57394C">
        <w:rPr>
          <w:b/>
        </w:rPr>
        <w:t>Перечень примерных тем ВКР:</w:t>
      </w:r>
    </w:p>
    <w:p w:rsidR="00691D6A" w:rsidRPr="0057394C" w:rsidRDefault="00691D6A" w:rsidP="00691D6A">
      <w:pPr>
        <w:pStyle w:val="af1"/>
        <w:ind w:left="480"/>
        <w:jc w:val="both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9036"/>
      </w:tblGrid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балалайке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бас-балалайке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домре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баяне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аккордеоне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гуслях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Исполнительские и педагогические традиции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гитаре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исполнительского аппарата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музыканта-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балалаечника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исполнительского аппарата музыканта-домриста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исполнительского аппарата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музыканта-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гитариста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исполнительского аппарата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музыканта-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баяниста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исполнительского аппарата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музыканта-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аккордеониста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Методические основы формирования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исполнительского аппарата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музыканта-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гусляра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балалаечниками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домристами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гитаристами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баянистами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учащимися-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аккордеонистами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современной музыки конца ХХ – начала ХХI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учреждениях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работы над специфическими приемами 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балалайке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работы над специфическими приемами игры на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бас-балалайке</w:t>
            </w:r>
            <w:proofErr w:type="gramEnd"/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работы над специфическими приемами 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аккордеоне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работы над специфическими приемами 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баяне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работы над специфическими приемами 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домре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Методика работы над специфическими приемами игры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гуслях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балалаечников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классе ансамбля учреждений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домристов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гитаристов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гусляров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классе ансамбля учреждений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основы 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баянистами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классе ансамбля учреждений дополнительного образования детей.</w:t>
            </w:r>
          </w:p>
        </w:tc>
      </w:tr>
      <w:tr w:rsidR="00527F65" w:rsidRPr="0057394C" w:rsidTr="00527F65">
        <w:trPr>
          <w:trHeight w:val="315"/>
        </w:trPr>
        <w:tc>
          <w:tcPr>
            <w:tcW w:w="279" w:type="pct"/>
            <w:shd w:val="clear" w:color="auto" w:fill="auto"/>
            <w:noWrap/>
            <w:hideMark/>
          </w:tcPr>
          <w:p w:rsidR="00527F65" w:rsidRPr="0057394C" w:rsidRDefault="00527F65" w:rsidP="00527F65">
            <w:pPr>
              <w:pStyle w:val="af1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4721" w:type="pct"/>
            <w:shd w:val="clear" w:color="auto" w:fill="auto"/>
            <w:hideMark/>
          </w:tcPr>
          <w:p w:rsidR="00527F65" w:rsidRPr="0057394C" w:rsidRDefault="00527F65" w:rsidP="00527F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Дидактические основы обучения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аккордеонистами </w:t>
            </w:r>
            <w:r w:rsidRPr="00573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классе ансамбля учреждений дополнительного образования детей.</w:t>
            </w:r>
          </w:p>
        </w:tc>
      </w:tr>
    </w:tbl>
    <w:p w:rsidR="00691D6A" w:rsidRPr="00AE0E1B" w:rsidRDefault="00691D6A" w:rsidP="00691D6A">
      <w:pPr>
        <w:pStyle w:val="af1"/>
        <w:ind w:left="720"/>
        <w:jc w:val="both"/>
        <w:rPr>
          <w:b/>
        </w:rPr>
      </w:pPr>
    </w:p>
    <w:p w:rsidR="00691D6A" w:rsidRPr="00AE0E1B" w:rsidRDefault="00691D6A" w:rsidP="00297A02">
      <w:pPr>
        <w:pStyle w:val="af1"/>
        <w:numPr>
          <w:ilvl w:val="2"/>
          <w:numId w:val="9"/>
        </w:numPr>
        <w:jc w:val="both"/>
        <w:rPr>
          <w:b/>
        </w:rPr>
      </w:pPr>
      <w:r w:rsidRPr="00AE0E1B">
        <w:rPr>
          <w:b/>
        </w:rPr>
        <w:t xml:space="preserve">Перечень примерных дополнительных вопросов государственного итогового экзамена: </w:t>
      </w:r>
    </w:p>
    <w:p w:rsidR="00691D6A" w:rsidRPr="00AE0E1B" w:rsidRDefault="00691D6A" w:rsidP="00691D6A">
      <w:pPr>
        <w:pStyle w:val="af1"/>
        <w:ind w:left="0"/>
        <w:jc w:val="both"/>
        <w:rPr>
          <w:b/>
        </w:rPr>
      </w:pPr>
    </w:p>
    <w:p w:rsidR="00661455" w:rsidRPr="0058403D" w:rsidRDefault="00661455" w:rsidP="00661455">
      <w:pPr>
        <w:pStyle w:val="af1"/>
        <w:ind w:left="0"/>
        <w:rPr>
          <w:b/>
        </w:rPr>
      </w:pPr>
      <w:r w:rsidRPr="0058403D">
        <w:rPr>
          <w:b/>
        </w:rPr>
        <w:t>Музыкальное исполнительство</w:t>
      </w:r>
    </w:p>
    <w:p w:rsidR="00661455" w:rsidRPr="001A48FA" w:rsidRDefault="00661455" w:rsidP="00661455">
      <w:pPr>
        <w:pStyle w:val="af1"/>
        <w:ind w:left="0"/>
      </w:pPr>
    </w:p>
    <w:p w:rsidR="00661455" w:rsidRPr="001A48FA" w:rsidRDefault="00661455" w:rsidP="00661455">
      <w:pPr>
        <w:pStyle w:val="af1"/>
        <w:ind w:left="0"/>
      </w:pPr>
      <w:r w:rsidRPr="001A48FA">
        <w:t xml:space="preserve">Вопросы по </w:t>
      </w:r>
      <w:r>
        <w:t xml:space="preserve"> дисциплинам «</w:t>
      </w:r>
      <w:r w:rsidRPr="001A48FA">
        <w:t>История исполнительского искусства</w:t>
      </w:r>
      <w:r>
        <w:t>»</w:t>
      </w:r>
      <w:r w:rsidRPr="001A48FA">
        <w:t>,</w:t>
      </w:r>
      <w:r>
        <w:t xml:space="preserve"> «</w:t>
      </w:r>
      <w:proofErr w:type="spellStart"/>
      <w:r w:rsidRPr="001A48FA">
        <w:t>Инструментоведение</w:t>
      </w:r>
      <w:proofErr w:type="spellEnd"/>
      <w:r>
        <w:t>»</w:t>
      </w:r>
      <w:r w:rsidRPr="001A48FA">
        <w:t xml:space="preserve">, </w:t>
      </w:r>
      <w:r>
        <w:t>«</w:t>
      </w:r>
      <w:r w:rsidRPr="001A48FA">
        <w:t>Специальный инструмент</w:t>
      </w:r>
      <w:r>
        <w:t>»</w:t>
      </w:r>
      <w:r w:rsidRPr="001A48FA">
        <w:t xml:space="preserve">, </w:t>
      </w:r>
      <w:r>
        <w:t>«А</w:t>
      </w:r>
      <w:r w:rsidRPr="001A48FA">
        <w:t>н</w:t>
      </w:r>
      <w:r>
        <w:t>с</w:t>
      </w:r>
      <w:r w:rsidRPr="001A48FA">
        <w:t>амбль</w:t>
      </w:r>
      <w:r>
        <w:t>»</w:t>
      </w:r>
    </w:p>
    <w:p w:rsidR="00661455" w:rsidRPr="001A48FA" w:rsidRDefault="00661455" w:rsidP="00661455">
      <w:pPr>
        <w:pStyle w:val="af1"/>
        <w:ind w:left="0"/>
        <w:rPr>
          <w:b/>
        </w:rPr>
      </w:pPr>
      <w:r w:rsidRPr="001A48FA">
        <w:rPr>
          <w:b/>
        </w:rPr>
        <w:br/>
      </w:r>
    </w:p>
    <w:p w:rsidR="00661455" w:rsidRPr="001A48FA" w:rsidRDefault="00661455" w:rsidP="00661455">
      <w:pPr>
        <w:pStyle w:val="af1"/>
        <w:ind w:left="0"/>
      </w:pPr>
    </w:p>
    <w:p w:rsidR="00527F65" w:rsidRPr="0058403D" w:rsidRDefault="00527F65" w:rsidP="00527F65">
      <w:pPr>
        <w:pStyle w:val="af1"/>
        <w:ind w:left="0"/>
        <w:rPr>
          <w:b/>
        </w:rPr>
      </w:pPr>
      <w:r w:rsidRPr="0058403D">
        <w:rPr>
          <w:b/>
        </w:rPr>
        <w:t>Музыкальное исполнительство</w:t>
      </w:r>
    </w:p>
    <w:p w:rsidR="00527F65" w:rsidRPr="001A48FA" w:rsidRDefault="00527F65" w:rsidP="00527F65">
      <w:pPr>
        <w:pStyle w:val="af1"/>
        <w:ind w:left="0"/>
      </w:pPr>
    </w:p>
    <w:p w:rsidR="00527F65" w:rsidRPr="001A48FA" w:rsidRDefault="00527F65" w:rsidP="00527F65">
      <w:pPr>
        <w:pStyle w:val="af1"/>
        <w:ind w:left="0"/>
      </w:pPr>
      <w:r w:rsidRPr="001A48FA">
        <w:t xml:space="preserve">Вопросы по </w:t>
      </w:r>
      <w:r>
        <w:t xml:space="preserve"> дисциплинам «</w:t>
      </w:r>
      <w:r w:rsidRPr="001A48FA">
        <w:t>История исполнительского искусства</w:t>
      </w:r>
      <w:r>
        <w:t>»</w:t>
      </w:r>
      <w:r w:rsidRPr="001A48FA">
        <w:t>,</w:t>
      </w:r>
      <w:r>
        <w:t xml:space="preserve"> «</w:t>
      </w:r>
      <w:proofErr w:type="spellStart"/>
      <w:r w:rsidRPr="001A48FA">
        <w:t>Инструментоведение</w:t>
      </w:r>
      <w:proofErr w:type="spellEnd"/>
      <w:r>
        <w:t>»</w:t>
      </w:r>
      <w:r w:rsidRPr="001A48FA">
        <w:t xml:space="preserve">, </w:t>
      </w:r>
      <w:r>
        <w:t>«</w:t>
      </w:r>
      <w:r w:rsidRPr="001A48FA">
        <w:t>Специальный инструмент</w:t>
      </w:r>
      <w:r>
        <w:t>»</w:t>
      </w:r>
      <w:r w:rsidRPr="001A48FA">
        <w:t xml:space="preserve">, </w:t>
      </w:r>
      <w:r>
        <w:t>«А</w:t>
      </w:r>
      <w:r w:rsidRPr="001A48FA">
        <w:t>н</w:t>
      </w:r>
      <w:r>
        <w:t>с</w:t>
      </w:r>
      <w:r w:rsidRPr="001A48FA">
        <w:t>амбль</w:t>
      </w:r>
      <w:r>
        <w:t>»</w:t>
      </w:r>
    </w:p>
    <w:p w:rsidR="00527F65" w:rsidRPr="001A48FA" w:rsidRDefault="00527F65" w:rsidP="00527F65">
      <w:pPr>
        <w:pStyle w:val="af1"/>
        <w:ind w:left="0"/>
        <w:rPr>
          <w:b/>
        </w:rPr>
      </w:pPr>
      <w:r w:rsidRPr="001A48FA">
        <w:rPr>
          <w:b/>
        </w:rPr>
        <w:br/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Когда и при каких обстоятельствах ваш инструмент вошел в состав оркестра. </w:t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>Назовите выдающихся отечественных исполнителей  на вашем инструменте.</w:t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Кого из известных отечественных педагогов-исполнителей на </w:t>
      </w:r>
      <w:r>
        <w:t xml:space="preserve">народных </w:t>
      </w:r>
      <w:r w:rsidRPr="001A48FA">
        <w:t>инструментах вы можете назвать.</w:t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lastRenderedPageBreak/>
        <w:t xml:space="preserve">Кто из выдающихся отечественных композиторов являются авторами сольных произведений для </w:t>
      </w:r>
      <w:r>
        <w:t xml:space="preserve">народных </w:t>
      </w:r>
      <w:r w:rsidRPr="001A48FA">
        <w:t>инструментов</w:t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 В чем заключаются специфические особенности исполнения мелизмов в музыке барокко и венского классицизма</w:t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 w:rsidRPr="001A48FA">
        <w:t xml:space="preserve">В чем отличительные особенности </w:t>
      </w:r>
      <w:proofErr w:type="gramStart"/>
      <w:r w:rsidRPr="001A48FA">
        <w:t>русской-советской</w:t>
      </w:r>
      <w:proofErr w:type="gramEnd"/>
      <w:r w:rsidRPr="001A48FA">
        <w:t xml:space="preserve"> школы игры на </w:t>
      </w:r>
      <w:r>
        <w:t>аккордеоне</w:t>
      </w:r>
    </w:p>
    <w:p w:rsidR="00527F65" w:rsidRPr="001A48FA" w:rsidRDefault="00527F65" w:rsidP="00527F65">
      <w:pPr>
        <w:pStyle w:val="af1"/>
        <w:numPr>
          <w:ilvl w:val="0"/>
          <w:numId w:val="13"/>
        </w:numPr>
        <w:ind w:left="0" w:firstLine="0"/>
        <w:jc w:val="both"/>
      </w:pPr>
      <w:r>
        <w:t xml:space="preserve">Кто из отечественных педагогов </w:t>
      </w:r>
      <w:r w:rsidRPr="001A48FA">
        <w:t xml:space="preserve">оказал влияние на формирование отличительных особенностей  </w:t>
      </w:r>
      <w:r>
        <w:t xml:space="preserve">школы </w:t>
      </w:r>
      <w:r w:rsidRPr="001A48FA">
        <w:t xml:space="preserve">игры на </w:t>
      </w:r>
      <w:r>
        <w:t>баяне</w:t>
      </w:r>
    </w:p>
    <w:p w:rsidR="00527F65" w:rsidRPr="001A48FA" w:rsidRDefault="00527F65" w:rsidP="00527F65">
      <w:pPr>
        <w:pStyle w:val="af1"/>
        <w:ind w:left="0"/>
      </w:pPr>
    </w:p>
    <w:p w:rsidR="00527F65" w:rsidRPr="001A48FA" w:rsidRDefault="00527F65" w:rsidP="00527F65">
      <w:pPr>
        <w:pStyle w:val="af1"/>
        <w:ind w:left="0"/>
        <w:rPr>
          <w:b/>
        </w:rPr>
      </w:pPr>
      <w:r w:rsidRPr="001A48FA">
        <w:rPr>
          <w:b/>
        </w:rPr>
        <w:t>Музыкальная педагогика</w:t>
      </w:r>
    </w:p>
    <w:p w:rsidR="00527F65" w:rsidRPr="001A48FA" w:rsidRDefault="00527F65" w:rsidP="00527F65">
      <w:pPr>
        <w:pStyle w:val="af1"/>
        <w:ind w:left="0"/>
        <w:rPr>
          <w:b/>
        </w:rPr>
      </w:pPr>
    </w:p>
    <w:p w:rsidR="00527F65" w:rsidRPr="001A48FA" w:rsidRDefault="00527F65" w:rsidP="00527F65">
      <w:pPr>
        <w:pStyle w:val="af1"/>
        <w:ind w:left="0"/>
      </w:pPr>
      <w:r w:rsidRPr="001A48FA">
        <w:t xml:space="preserve">Вопросы по </w:t>
      </w:r>
      <w:r>
        <w:t>дисциплинам «</w:t>
      </w:r>
      <w:r w:rsidRPr="001A48FA">
        <w:t>Педагогика и психология</w:t>
      </w:r>
      <w:r>
        <w:t>»</w:t>
      </w:r>
      <w:r w:rsidRPr="001A48FA">
        <w:t xml:space="preserve">, </w:t>
      </w:r>
      <w:r>
        <w:t>«</w:t>
      </w:r>
      <w:r w:rsidRPr="001A48FA">
        <w:t>Музыкальная педагогика и психология</w:t>
      </w:r>
      <w:r>
        <w:t>»</w:t>
      </w:r>
      <w:r w:rsidRPr="001A48FA">
        <w:t xml:space="preserve">, </w:t>
      </w:r>
      <w:r>
        <w:t>«</w:t>
      </w:r>
      <w:r w:rsidRPr="001A48FA">
        <w:t>Методика работы с оркестром</w:t>
      </w:r>
      <w:r>
        <w:t>»</w:t>
      </w:r>
      <w:r w:rsidRPr="001A48FA">
        <w:t xml:space="preserve">, </w:t>
      </w:r>
      <w:r>
        <w:t>«</w:t>
      </w:r>
      <w:r w:rsidRPr="001A48FA">
        <w:t>Методика обучения игре на инструменте</w:t>
      </w:r>
      <w:r>
        <w:t>»</w:t>
      </w:r>
    </w:p>
    <w:p w:rsidR="00527F65" w:rsidRPr="001A48FA" w:rsidRDefault="00527F65" w:rsidP="00527F65">
      <w:pPr>
        <w:pStyle w:val="af1"/>
        <w:ind w:left="0"/>
        <w:rPr>
          <w:b/>
        </w:rPr>
      </w:pPr>
    </w:p>
    <w:p w:rsidR="00527F65" w:rsidRPr="001A48FA" w:rsidRDefault="00527F65" w:rsidP="00527F65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 xml:space="preserve">Какие основные педагогические методы работы в классе </w:t>
      </w:r>
      <w:r>
        <w:t xml:space="preserve">народных </w:t>
      </w:r>
      <w:r w:rsidRPr="001A48FA">
        <w:t>инструментов вы можете назвать.</w:t>
      </w:r>
    </w:p>
    <w:p w:rsidR="00527F65" w:rsidRPr="001A48FA" w:rsidRDefault="00527F65" w:rsidP="00527F65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Что относят к специальным музыкальным способностям.</w:t>
      </w:r>
    </w:p>
    <w:p w:rsidR="00527F65" w:rsidRPr="001A48FA" w:rsidRDefault="00527F65" w:rsidP="00527F65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 xml:space="preserve">Назовите методы развития музыкально-слуховых представлений обучающихся в классах </w:t>
      </w:r>
      <w:r>
        <w:t xml:space="preserve">народных </w:t>
      </w:r>
      <w:r w:rsidRPr="001A48FA">
        <w:t>инструментов.</w:t>
      </w:r>
    </w:p>
    <w:p w:rsidR="00527F65" w:rsidRPr="001A48FA" w:rsidRDefault="00527F65" w:rsidP="00527F65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Какие виды исполнительских техник вам известны.</w:t>
      </w:r>
    </w:p>
    <w:p w:rsidR="00527F65" w:rsidRPr="001A48FA" w:rsidRDefault="00527F65" w:rsidP="00527F65">
      <w:pPr>
        <w:pStyle w:val="af1"/>
        <w:numPr>
          <w:ilvl w:val="0"/>
          <w:numId w:val="12"/>
        </w:numPr>
        <w:ind w:left="0" w:firstLine="0"/>
        <w:jc w:val="both"/>
      </w:pPr>
      <w:r w:rsidRPr="001A48FA">
        <w:t>Что включают в состав испо</w:t>
      </w:r>
      <w:r>
        <w:t>лнительского аппарата музыканта</w:t>
      </w:r>
    </w:p>
    <w:p w:rsidR="00661455" w:rsidRDefault="00661455" w:rsidP="00AE0E1B">
      <w:pPr>
        <w:pStyle w:val="aff9"/>
      </w:pPr>
    </w:p>
    <w:p w:rsidR="00691D6A" w:rsidRPr="00AE0E1B" w:rsidRDefault="00AE0E1B" w:rsidP="00AE0E1B">
      <w:pPr>
        <w:pStyle w:val="aff9"/>
      </w:pPr>
      <w:r>
        <w:t xml:space="preserve">3.2. </w:t>
      </w:r>
      <w:r w:rsidR="00691D6A" w:rsidRPr="00AE0E1B">
        <w:t>Содержание итогового государственного экзамена.</w:t>
      </w:r>
    </w:p>
    <w:p w:rsidR="00691D6A" w:rsidRPr="00661455" w:rsidRDefault="00691D6A" w:rsidP="00661455">
      <w:pPr>
        <w:pStyle w:val="af1"/>
        <w:ind w:left="0"/>
        <w:jc w:val="both"/>
        <w:rPr>
          <w:color w:val="FF0000"/>
        </w:rPr>
      </w:pPr>
    </w:p>
    <w:p w:rsidR="00661455" w:rsidRPr="00661455" w:rsidRDefault="00661455" w:rsidP="006614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>Порядок пр</w:t>
      </w:r>
      <w:r w:rsidR="006C5613">
        <w:rPr>
          <w:rFonts w:ascii="Times New Roman" w:hAnsi="Times New Roman" w:cs="Times New Roman"/>
          <w:sz w:val="24"/>
          <w:szCs w:val="24"/>
        </w:rPr>
        <w:t>о</w:t>
      </w:r>
      <w:r w:rsidRPr="00661455">
        <w:rPr>
          <w:rFonts w:ascii="Times New Roman" w:hAnsi="Times New Roman" w:cs="Times New Roman"/>
          <w:sz w:val="24"/>
          <w:szCs w:val="24"/>
        </w:rPr>
        <w:t>ведения</w:t>
      </w:r>
      <w:r w:rsidR="001A6004">
        <w:rPr>
          <w:rFonts w:ascii="Times New Roman" w:hAnsi="Times New Roman" w:cs="Times New Roman"/>
          <w:sz w:val="24"/>
          <w:szCs w:val="24"/>
        </w:rPr>
        <w:t xml:space="preserve"> </w:t>
      </w:r>
      <w:r w:rsidRPr="00661455">
        <w:rPr>
          <w:rFonts w:ascii="Times New Roman" w:hAnsi="Times New Roman" w:cs="Times New Roman"/>
          <w:sz w:val="24"/>
          <w:szCs w:val="24"/>
        </w:rPr>
        <w:t>государстве</w:t>
      </w:r>
      <w:r w:rsidR="006C5613">
        <w:rPr>
          <w:rFonts w:ascii="Times New Roman" w:hAnsi="Times New Roman" w:cs="Times New Roman"/>
          <w:sz w:val="24"/>
          <w:szCs w:val="24"/>
        </w:rPr>
        <w:t>н</w:t>
      </w:r>
      <w:r w:rsidRPr="00661455">
        <w:rPr>
          <w:rFonts w:ascii="Times New Roman" w:hAnsi="Times New Roman" w:cs="Times New Roman"/>
          <w:sz w:val="24"/>
          <w:szCs w:val="24"/>
        </w:rPr>
        <w:t xml:space="preserve">ного экзамена определяется в соответствии с «Положением  о порядке проведения государственной итоговой аттестации по образовательным программам высшего образования – программам бакалавриата, программам </w:t>
      </w:r>
      <w:proofErr w:type="spellStart"/>
      <w:r w:rsidRPr="00661455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661455">
        <w:rPr>
          <w:rFonts w:ascii="Times New Roman" w:hAnsi="Times New Roman" w:cs="Times New Roman"/>
          <w:sz w:val="24"/>
          <w:szCs w:val="24"/>
        </w:rPr>
        <w:t xml:space="preserve"> и программам магистратуры», принятым решением Ученого совета Московского государственного института культуры, протокол №2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</w:t>
      </w:r>
      <w:r w:rsidR="00653809" w:rsidRPr="00AE0E1B">
        <w:rPr>
          <w:rFonts w:ascii="Times New Roman" w:hAnsi="Times New Roman" w:cs="Times New Roman"/>
        </w:rPr>
        <w:t>№</w:t>
      </w:r>
      <w:r w:rsidR="00653809">
        <w:rPr>
          <w:rFonts w:ascii="Times New Roman" w:hAnsi="Times New Roman" w:cs="Times New Roman"/>
        </w:rPr>
        <w:t xml:space="preserve"> 4 от «26</w:t>
      </w:r>
      <w:r w:rsidR="00653809" w:rsidRPr="00AE0E1B">
        <w:rPr>
          <w:rFonts w:ascii="Times New Roman" w:hAnsi="Times New Roman" w:cs="Times New Roman"/>
        </w:rPr>
        <w:t xml:space="preserve">» </w:t>
      </w:r>
      <w:r w:rsidR="00653809">
        <w:rPr>
          <w:rFonts w:ascii="Times New Roman" w:hAnsi="Times New Roman" w:cs="Times New Roman"/>
        </w:rPr>
        <w:t>ноября 2019</w:t>
      </w:r>
      <w:r w:rsidR="00653809" w:rsidRPr="00AE0E1B">
        <w:rPr>
          <w:rFonts w:ascii="Times New Roman" w:hAnsi="Times New Roman" w:cs="Times New Roman"/>
        </w:rPr>
        <w:t xml:space="preserve"> года.</w:t>
      </w:r>
    </w:p>
    <w:p w:rsidR="00661455" w:rsidRPr="00661455" w:rsidRDefault="00661455" w:rsidP="006614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>Государственный междисциплинарный экзамен проходит в виде исполнения концертной программы на духовом (</w:t>
      </w:r>
      <w:proofErr w:type="gramStart"/>
      <w:r w:rsidRPr="00661455">
        <w:rPr>
          <w:rFonts w:ascii="Times New Roman" w:hAnsi="Times New Roman" w:cs="Times New Roman"/>
          <w:sz w:val="24"/>
          <w:szCs w:val="24"/>
        </w:rPr>
        <w:t>ударных</w:t>
      </w:r>
      <w:proofErr w:type="gramEnd"/>
      <w:r w:rsidRPr="00661455">
        <w:rPr>
          <w:rFonts w:ascii="Times New Roman" w:hAnsi="Times New Roman" w:cs="Times New Roman"/>
          <w:sz w:val="24"/>
          <w:szCs w:val="24"/>
        </w:rPr>
        <w:t>) инструменте, исполнения концертной программы в составе ансамбля.</w:t>
      </w:r>
    </w:p>
    <w:p w:rsidR="00691D6A" w:rsidRPr="00AE0E1B" w:rsidRDefault="00E92775" w:rsidP="00E92775">
      <w:pPr>
        <w:pStyle w:val="a"/>
        <w:numPr>
          <w:ilvl w:val="0"/>
          <w:numId w:val="0"/>
        </w:numPr>
        <w:ind w:left="7810"/>
        <w:jc w:val="center"/>
      </w:pPr>
      <w:r w:rsidRPr="00AE0E1B"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5520"/>
        <w:gridCol w:w="3263"/>
      </w:tblGrid>
      <w:tr w:rsidR="00527F65" w:rsidRPr="00620855" w:rsidTr="00527F65">
        <w:tc>
          <w:tcPr>
            <w:tcW w:w="411" w:type="pct"/>
            <w:shd w:val="clear" w:color="auto" w:fill="D9D9D9" w:themeFill="background1" w:themeFillShade="D9"/>
          </w:tcPr>
          <w:p w:rsidR="00527F65" w:rsidRDefault="00527F65" w:rsidP="00527F65">
            <w:pPr>
              <w:pStyle w:val="a8"/>
              <w:tabs>
                <w:tab w:val="left" w:pos="1701"/>
              </w:tabs>
              <w:rPr>
                <w:rFonts w:eastAsiaTheme="minorHAnsi"/>
                <w:bCs w:val="0"/>
                <w:smallCaps w:val="0"/>
                <w:lang w:eastAsia="en-US"/>
              </w:rPr>
            </w:pPr>
            <w:r>
              <w:rPr>
                <w:rFonts w:eastAsiaTheme="minorHAnsi"/>
                <w:bCs w:val="0"/>
                <w:smallCaps w:val="0"/>
                <w:lang w:eastAsia="en-US"/>
              </w:rPr>
              <w:t>№</w:t>
            </w:r>
          </w:p>
          <w:p w:rsidR="00527F65" w:rsidRPr="00620855" w:rsidRDefault="00527F65" w:rsidP="00527F65">
            <w:pPr>
              <w:pStyle w:val="a8"/>
              <w:tabs>
                <w:tab w:val="left" w:pos="1701"/>
              </w:tabs>
              <w:rPr>
                <w:rFonts w:eastAsiaTheme="minorHAnsi"/>
                <w:bCs w:val="0"/>
                <w:smallCaps w:val="0"/>
                <w:lang w:eastAsia="en-US"/>
              </w:rPr>
            </w:pPr>
            <w:r>
              <w:rPr>
                <w:rFonts w:eastAsiaTheme="minorHAnsi"/>
                <w:bCs w:val="0"/>
                <w:smallCaps w:val="0"/>
                <w:lang w:eastAsia="en-US"/>
              </w:rPr>
              <w:t>п\</w:t>
            </w:r>
            <w:proofErr w:type="gramStart"/>
            <w:r>
              <w:rPr>
                <w:rFonts w:eastAsiaTheme="minorHAnsi"/>
                <w:bCs w:val="0"/>
                <w:smallCaps w:val="0"/>
                <w:lang w:eastAsia="en-US"/>
              </w:rPr>
              <w:t>п</w:t>
            </w:r>
            <w:proofErr w:type="gramEnd"/>
          </w:p>
        </w:tc>
        <w:tc>
          <w:tcPr>
            <w:tcW w:w="2884" w:type="pct"/>
            <w:shd w:val="clear" w:color="auto" w:fill="D9D9D9" w:themeFill="background1" w:themeFillShade="D9"/>
          </w:tcPr>
          <w:p w:rsidR="00527F65" w:rsidRPr="00620855" w:rsidRDefault="00527F65" w:rsidP="00527F65">
            <w:pPr>
              <w:pStyle w:val="a8"/>
              <w:tabs>
                <w:tab w:val="left" w:pos="1701"/>
              </w:tabs>
              <w:rPr>
                <w:rFonts w:eastAsiaTheme="minorHAnsi"/>
                <w:bCs w:val="0"/>
                <w:smallCaps w:val="0"/>
                <w:lang w:eastAsia="en-US"/>
              </w:rPr>
            </w:pPr>
            <w:r w:rsidRPr="00620855">
              <w:rPr>
                <w:rFonts w:eastAsiaTheme="minorHAnsi"/>
                <w:bCs w:val="0"/>
                <w:smallCaps w:val="0"/>
                <w:lang w:eastAsia="en-US"/>
              </w:rPr>
              <w:t>Совокупность заданий, составляющих содержание государственного экзамена</w:t>
            </w:r>
          </w:p>
        </w:tc>
        <w:tc>
          <w:tcPr>
            <w:tcW w:w="1705" w:type="pct"/>
            <w:shd w:val="clear" w:color="auto" w:fill="D9D9D9" w:themeFill="background1" w:themeFillShade="D9"/>
          </w:tcPr>
          <w:p w:rsidR="00527F65" w:rsidRPr="00620855" w:rsidRDefault="00527F65" w:rsidP="00527F65">
            <w:pPr>
              <w:pStyle w:val="a8"/>
              <w:rPr>
                <w:rFonts w:eastAsiaTheme="minorHAnsi"/>
                <w:bCs w:val="0"/>
                <w:smallCaps w:val="0"/>
                <w:lang w:eastAsia="en-US"/>
              </w:rPr>
            </w:pPr>
            <w:r w:rsidRPr="00620855">
              <w:rPr>
                <w:rFonts w:eastAsiaTheme="minorHAnsi"/>
                <w:bCs w:val="0"/>
                <w:smallCaps w:val="0"/>
                <w:lang w:eastAsia="en-US"/>
              </w:rPr>
              <w:t>Коды компетенции как совокупный ожидаемый результат</w:t>
            </w:r>
          </w:p>
        </w:tc>
      </w:tr>
      <w:tr w:rsidR="00527F65" w:rsidRPr="00AE0E1B" w:rsidTr="00527F65">
        <w:tc>
          <w:tcPr>
            <w:tcW w:w="411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ЗАДАНИЕ 1</w:t>
            </w:r>
          </w:p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b w:val="0"/>
                <w:bCs w:val="0"/>
                <w:smallCaps w:val="0"/>
              </w:rPr>
            </w:pPr>
            <w:r w:rsidRPr="001A48FA">
              <w:rPr>
                <w:b w:val="0"/>
                <w:bCs w:val="0"/>
                <w:smallCaps w:val="0"/>
              </w:rPr>
              <w:t xml:space="preserve">Исполнение концертной программы на </w:t>
            </w:r>
            <w:r>
              <w:rPr>
                <w:b w:val="0"/>
                <w:bCs w:val="0"/>
                <w:smallCaps w:val="0"/>
              </w:rPr>
              <w:t xml:space="preserve">народном </w:t>
            </w:r>
            <w:r w:rsidRPr="001A48FA">
              <w:rPr>
                <w:b w:val="0"/>
                <w:bCs w:val="0"/>
                <w:smallCaps w:val="0"/>
              </w:rPr>
              <w:t>инструменте</w:t>
            </w:r>
          </w:p>
        </w:tc>
        <w:tc>
          <w:tcPr>
            <w:tcW w:w="1705" w:type="pct"/>
            <w:shd w:val="clear" w:color="auto" w:fill="auto"/>
          </w:tcPr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527F65" w:rsidRPr="00661455" w:rsidRDefault="00527F65" w:rsidP="00527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</w:tr>
      <w:tr w:rsidR="00527F65" w:rsidRPr="00AE0E1B" w:rsidTr="00527F65">
        <w:tc>
          <w:tcPr>
            <w:tcW w:w="411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ЗАДАНИЕ 2</w:t>
            </w:r>
          </w:p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1A48FA">
              <w:rPr>
                <w:b w:val="0"/>
                <w:bCs w:val="0"/>
                <w:smallCaps w:val="0"/>
              </w:rPr>
              <w:t>Исполнение концертной программы в составе ансамбля</w:t>
            </w:r>
          </w:p>
        </w:tc>
        <w:tc>
          <w:tcPr>
            <w:tcW w:w="1705" w:type="pct"/>
            <w:shd w:val="clear" w:color="auto" w:fill="auto"/>
          </w:tcPr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527F65" w:rsidRPr="00661455" w:rsidRDefault="00527F65" w:rsidP="00527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</w:tr>
      <w:tr w:rsidR="00527F65" w:rsidRPr="00AE0E1B" w:rsidTr="00527F65">
        <w:tc>
          <w:tcPr>
            <w:tcW w:w="411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>ЗАДАНИЕ 3</w:t>
            </w:r>
          </w:p>
          <w:p w:rsidR="00527F65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1A48FA">
              <w:rPr>
                <w:b w:val="0"/>
                <w:bCs w:val="0"/>
                <w:smallCaps w:val="0"/>
              </w:rPr>
              <w:t>Исполнение в составе ансамбля</w:t>
            </w:r>
            <w:r>
              <w:rPr>
                <w:b w:val="0"/>
                <w:bCs w:val="0"/>
                <w:smallCaps w:val="0"/>
              </w:rPr>
              <w:t xml:space="preserve"> произведения в собственной инструментовке</w:t>
            </w:r>
          </w:p>
        </w:tc>
        <w:tc>
          <w:tcPr>
            <w:tcW w:w="1705" w:type="pct"/>
            <w:shd w:val="clear" w:color="auto" w:fill="auto"/>
          </w:tcPr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527F65" w:rsidRPr="00661455" w:rsidRDefault="00527F65" w:rsidP="00527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</w:tr>
      <w:tr w:rsidR="00527F65" w:rsidRPr="00AE0E1B" w:rsidTr="00527F65">
        <w:tc>
          <w:tcPr>
            <w:tcW w:w="411" w:type="pct"/>
            <w:shd w:val="clear" w:color="auto" w:fill="auto"/>
          </w:tcPr>
          <w:p w:rsidR="00527F65" w:rsidRPr="00AE0E1B" w:rsidRDefault="00527F65" w:rsidP="00527F65">
            <w:pPr>
              <w:pStyle w:val="a8"/>
              <w:numPr>
                <w:ilvl w:val="0"/>
                <w:numId w:val="11"/>
              </w:numPr>
              <w:tabs>
                <w:tab w:val="left" w:pos="1701"/>
              </w:tabs>
              <w:ind w:left="0" w:firstLine="0"/>
              <w:jc w:val="both"/>
              <w:rPr>
                <w:b w:val="0"/>
                <w:smallCaps w:val="0"/>
              </w:rPr>
            </w:pPr>
          </w:p>
        </w:tc>
        <w:tc>
          <w:tcPr>
            <w:tcW w:w="2884" w:type="pct"/>
            <w:shd w:val="clear" w:color="auto" w:fill="auto"/>
          </w:tcPr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AE0E1B">
              <w:rPr>
                <w:rFonts w:eastAsiaTheme="minorHAnsi"/>
                <w:b w:val="0"/>
                <w:bCs w:val="0"/>
                <w:smallCaps w:val="0"/>
                <w:lang w:eastAsia="en-US"/>
              </w:rPr>
              <w:t xml:space="preserve">ЗАДАНИЕ </w:t>
            </w:r>
            <w:r>
              <w:rPr>
                <w:rFonts w:eastAsiaTheme="minorHAnsi"/>
                <w:b w:val="0"/>
                <w:bCs w:val="0"/>
                <w:smallCaps w:val="0"/>
                <w:lang w:eastAsia="en-US"/>
              </w:rPr>
              <w:t>4</w:t>
            </w:r>
          </w:p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</w:p>
          <w:p w:rsidR="00527F65" w:rsidRPr="00AE0E1B" w:rsidRDefault="00527F65" w:rsidP="00527F65">
            <w:pPr>
              <w:pStyle w:val="a8"/>
              <w:jc w:val="left"/>
              <w:rPr>
                <w:rFonts w:eastAsiaTheme="minorHAnsi"/>
                <w:b w:val="0"/>
                <w:bCs w:val="0"/>
                <w:smallCaps w:val="0"/>
                <w:lang w:eastAsia="en-US"/>
              </w:rPr>
            </w:pPr>
            <w:r w:rsidRPr="001A48FA">
              <w:rPr>
                <w:b w:val="0"/>
                <w:bCs w:val="0"/>
                <w:smallCaps w:val="0"/>
              </w:rPr>
              <w:t xml:space="preserve">Исполнение концертной программы в </w:t>
            </w:r>
            <w:r>
              <w:rPr>
                <w:b w:val="0"/>
                <w:bCs w:val="0"/>
                <w:smallCaps w:val="0"/>
              </w:rPr>
              <w:t>качестве концертмейстера</w:t>
            </w:r>
          </w:p>
        </w:tc>
        <w:tc>
          <w:tcPr>
            <w:tcW w:w="1705" w:type="pct"/>
            <w:shd w:val="clear" w:color="auto" w:fill="auto"/>
          </w:tcPr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:rsidR="00527F65" w:rsidRPr="00661455" w:rsidRDefault="00527F65" w:rsidP="00527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455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527F65" w:rsidRPr="00661455" w:rsidRDefault="00527F65" w:rsidP="00527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</w:tr>
    </w:tbl>
    <w:p w:rsidR="00661455" w:rsidRDefault="00661455" w:rsidP="00691D6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1D6A" w:rsidRPr="00AE0E1B" w:rsidRDefault="00691D6A" w:rsidP="00691D6A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0E1B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программе экзамена.</w:t>
      </w:r>
    </w:p>
    <w:p w:rsidR="00661455" w:rsidRPr="00661455" w:rsidRDefault="00661455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1455" w:rsidRPr="00661455" w:rsidRDefault="00661455" w:rsidP="007F50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1455">
        <w:rPr>
          <w:rFonts w:ascii="Times New Roman" w:hAnsi="Times New Roman" w:cs="Times New Roman"/>
          <w:sz w:val="24"/>
          <w:szCs w:val="24"/>
        </w:rPr>
        <w:t xml:space="preserve">Общая продолжительность исполнения </w:t>
      </w:r>
      <w:r w:rsidR="007F50CC">
        <w:rPr>
          <w:rFonts w:ascii="Times New Roman" w:hAnsi="Times New Roman" w:cs="Times New Roman"/>
          <w:sz w:val="24"/>
          <w:szCs w:val="24"/>
        </w:rPr>
        <w:t xml:space="preserve">концертной программы на духовом </w:t>
      </w:r>
      <w:r w:rsidRPr="00661455">
        <w:rPr>
          <w:rFonts w:ascii="Times New Roman" w:hAnsi="Times New Roman" w:cs="Times New Roman"/>
          <w:sz w:val="24"/>
          <w:szCs w:val="24"/>
        </w:rPr>
        <w:t>(ударных) инструменте – от 20 до 25 минут</w:t>
      </w:r>
      <w:proofErr w:type="gramEnd"/>
    </w:p>
    <w:p w:rsidR="00661455" w:rsidRPr="00661455" w:rsidRDefault="00661455" w:rsidP="0066145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t>Общая продолжительность исполнения концертной программы в составе ансамбля  – от 15 до 20 минут</w:t>
      </w:r>
    </w:p>
    <w:p w:rsidR="00691D6A" w:rsidRPr="00661455" w:rsidRDefault="00691D6A" w:rsidP="00691D6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55">
        <w:rPr>
          <w:rFonts w:ascii="Times New Roman" w:hAnsi="Times New Roman" w:cs="Times New Roman"/>
          <w:sz w:val="24"/>
          <w:szCs w:val="24"/>
        </w:rPr>
        <w:lastRenderedPageBreak/>
        <w:t xml:space="preserve">Партитуры </w:t>
      </w:r>
      <w:r w:rsidR="00661455">
        <w:rPr>
          <w:rFonts w:ascii="Times New Roman" w:hAnsi="Times New Roman" w:cs="Times New Roman"/>
          <w:sz w:val="24"/>
          <w:szCs w:val="24"/>
        </w:rPr>
        <w:t xml:space="preserve">произведения, инструментованного студентом для исполнения на государственном экзамене, </w:t>
      </w:r>
      <w:r w:rsidRPr="00661455">
        <w:rPr>
          <w:rFonts w:ascii="Times New Roman" w:hAnsi="Times New Roman" w:cs="Times New Roman"/>
          <w:sz w:val="24"/>
          <w:szCs w:val="24"/>
        </w:rPr>
        <w:t>должн</w:t>
      </w:r>
      <w:r w:rsidR="00661455">
        <w:rPr>
          <w:rFonts w:ascii="Times New Roman" w:hAnsi="Times New Roman" w:cs="Times New Roman"/>
          <w:sz w:val="24"/>
          <w:szCs w:val="24"/>
        </w:rPr>
        <w:t>а</w:t>
      </w:r>
      <w:r w:rsidRPr="00661455">
        <w:rPr>
          <w:rFonts w:ascii="Times New Roman" w:hAnsi="Times New Roman" w:cs="Times New Roman"/>
          <w:sz w:val="24"/>
          <w:szCs w:val="24"/>
        </w:rPr>
        <w:t xml:space="preserve"> быть представлен</w:t>
      </w:r>
      <w:r w:rsidR="00661455">
        <w:rPr>
          <w:rFonts w:ascii="Times New Roman" w:hAnsi="Times New Roman" w:cs="Times New Roman"/>
          <w:sz w:val="24"/>
          <w:szCs w:val="24"/>
        </w:rPr>
        <w:t>а</w:t>
      </w:r>
      <w:r w:rsidRPr="00661455">
        <w:rPr>
          <w:rFonts w:ascii="Times New Roman" w:hAnsi="Times New Roman" w:cs="Times New Roman"/>
          <w:sz w:val="24"/>
          <w:szCs w:val="24"/>
        </w:rPr>
        <w:t xml:space="preserve"> членам государственной экзаменационной комиссии в 2-х экземплярах.</w:t>
      </w:r>
    </w:p>
    <w:p w:rsidR="00691D6A" w:rsidRPr="002A2D1D" w:rsidRDefault="00691D6A" w:rsidP="002A2D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703F" w:rsidRPr="002A2D1D" w:rsidRDefault="00BC703F" w:rsidP="00BC703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D1D">
        <w:rPr>
          <w:rFonts w:ascii="Times New Roman" w:hAnsi="Times New Roman" w:cs="Times New Roman"/>
          <w:b/>
          <w:sz w:val="24"/>
          <w:szCs w:val="24"/>
          <w:u w:val="single"/>
        </w:rPr>
        <w:t>Примеры сольных концертных программ.</w:t>
      </w:r>
    </w:p>
    <w:p w:rsidR="00BC703F" w:rsidRPr="002A2D1D" w:rsidRDefault="00BC703F" w:rsidP="00BC703F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1</w:t>
      </w: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0F3ADC" w:rsidRDefault="00BC703F" w:rsidP="00BC703F">
      <w:pPr>
        <w:pStyle w:val="af1"/>
        <w:numPr>
          <w:ilvl w:val="0"/>
          <w:numId w:val="31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А. </w:t>
      </w:r>
      <w:proofErr w:type="spellStart"/>
      <w:r w:rsidRPr="000F3ADC">
        <w:rPr>
          <w:color w:val="000000"/>
        </w:rPr>
        <w:t>Пьяццолла</w:t>
      </w:r>
      <w:proofErr w:type="spellEnd"/>
      <w:r w:rsidRPr="000F3ADC">
        <w:rPr>
          <w:color w:val="000000"/>
        </w:rPr>
        <w:t xml:space="preserve"> </w:t>
      </w:r>
      <w:r>
        <w:rPr>
          <w:color w:val="000000"/>
        </w:rPr>
        <w:t>«</w:t>
      </w:r>
      <w:r w:rsidRPr="000F3ADC">
        <w:rPr>
          <w:color w:val="000000"/>
        </w:rPr>
        <w:t>Смерть ангела</w:t>
      </w:r>
      <w:r>
        <w:rPr>
          <w:color w:val="000000"/>
        </w:rPr>
        <w:t>»</w:t>
      </w:r>
    </w:p>
    <w:p w:rsidR="00BC703F" w:rsidRPr="000F3ADC" w:rsidRDefault="00BC703F" w:rsidP="00BC703F">
      <w:pPr>
        <w:pStyle w:val="af1"/>
        <w:numPr>
          <w:ilvl w:val="0"/>
          <w:numId w:val="31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>Ю. Шишаков Концерт часть 2</w:t>
      </w:r>
    </w:p>
    <w:p w:rsidR="00BC703F" w:rsidRPr="000F3ADC" w:rsidRDefault="00BC703F" w:rsidP="00BC703F">
      <w:pPr>
        <w:pStyle w:val="af1"/>
        <w:numPr>
          <w:ilvl w:val="0"/>
          <w:numId w:val="31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К. Сен-Санс </w:t>
      </w:r>
      <w:r>
        <w:rPr>
          <w:color w:val="000000"/>
        </w:rPr>
        <w:t>«</w:t>
      </w:r>
      <w:r w:rsidRPr="000F3ADC">
        <w:rPr>
          <w:color w:val="000000"/>
        </w:rPr>
        <w:t>Пляска смерти</w:t>
      </w:r>
      <w:r>
        <w:rPr>
          <w:color w:val="000000"/>
        </w:rPr>
        <w:t>»</w:t>
      </w:r>
    </w:p>
    <w:p w:rsidR="00BC703F" w:rsidRDefault="00BC703F" w:rsidP="00BC703F">
      <w:pPr>
        <w:pStyle w:val="af1"/>
        <w:numPr>
          <w:ilvl w:val="0"/>
          <w:numId w:val="31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А. </w:t>
      </w:r>
      <w:proofErr w:type="spellStart"/>
      <w:r w:rsidRPr="000F3ADC">
        <w:rPr>
          <w:color w:val="000000"/>
        </w:rPr>
        <w:t>Шалов</w:t>
      </w:r>
      <w:proofErr w:type="spellEnd"/>
      <w:r w:rsidRPr="000F3ADC">
        <w:rPr>
          <w:color w:val="000000"/>
        </w:rPr>
        <w:t xml:space="preserve"> </w:t>
      </w:r>
      <w:r>
        <w:rPr>
          <w:color w:val="000000"/>
        </w:rPr>
        <w:t>«</w:t>
      </w:r>
      <w:r w:rsidRPr="000F3ADC">
        <w:rPr>
          <w:color w:val="000000"/>
        </w:rPr>
        <w:t>Винят меня в народе</w:t>
      </w:r>
      <w:r>
        <w:rPr>
          <w:color w:val="000000"/>
        </w:rPr>
        <w:t>»</w:t>
      </w:r>
    </w:p>
    <w:p w:rsidR="00BC703F" w:rsidRPr="003E0BAB" w:rsidRDefault="00BC703F" w:rsidP="00BC703F">
      <w:pPr>
        <w:pStyle w:val="af1"/>
        <w:numPr>
          <w:ilvl w:val="0"/>
          <w:numId w:val="31"/>
        </w:numPr>
        <w:shd w:val="clear" w:color="auto" w:fill="FFFFFF"/>
        <w:contextualSpacing/>
        <w:rPr>
          <w:color w:val="000000"/>
        </w:rPr>
      </w:pPr>
      <w:r w:rsidRPr="003E0BAB">
        <w:rPr>
          <w:color w:val="000000"/>
        </w:rPr>
        <w:t xml:space="preserve">Ф. </w:t>
      </w:r>
      <w:proofErr w:type="spellStart"/>
      <w:r w:rsidRPr="003E0BAB">
        <w:rPr>
          <w:color w:val="000000"/>
        </w:rPr>
        <w:t>Куперен</w:t>
      </w:r>
      <w:proofErr w:type="spellEnd"/>
      <w:r w:rsidRPr="003E0BAB">
        <w:rPr>
          <w:color w:val="000000"/>
        </w:rPr>
        <w:t xml:space="preserve"> </w:t>
      </w:r>
      <w:r>
        <w:rPr>
          <w:color w:val="000000"/>
        </w:rPr>
        <w:t>«</w:t>
      </w:r>
      <w:r w:rsidRPr="003E0BAB">
        <w:rPr>
          <w:color w:val="000000"/>
        </w:rPr>
        <w:t>Маленькие ветряные мельницы</w:t>
      </w:r>
      <w:r>
        <w:rPr>
          <w:color w:val="000000"/>
        </w:rPr>
        <w:t>»</w:t>
      </w: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2</w:t>
      </w: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Default="00BC703F" w:rsidP="00BC703F">
      <w:pPr>
        <w:pStyle w:val="af1"/>
        <w:numPr>
          <w:ilvl w:val="0"/>
          <w:numId w:val="32"/>
        </w:numPr>
        <w:shd w:val="clear" w:color="auto" w:fill="FFFFFF"/>
        <w:contextualSpacing/>
        <w:rPr>
          <w:color w:val="000000"/>
        </w:rPr>
      </w:pPr>
      <w:r w:rsidRPr="003E0BAB">
        <w:rPr>
          <w:color w:val="000000"/>
        </w:rPr>
        <w:t xml:space="preserve">С. Руднев. Вариации на </w:t>
      </w:r>
      <w:proofErr w:type="spellStart"/>
      <w:r w:rsidRPr="003E0BAB">
        <w:rPr>
          <w:color w:val="000000"/>
        </w:rPr>
        <w:t>р.н.п</w:t>
      </w:r>
      <w:proofErr w:type="spellEnd"/>
      <w:r w:rsidRPr="003E0BAB">
        <w:rPr>
          <w:color w:val="000000"/>
        </w:rPr>
        <w:t xml:space="preserve">. </w:t>
      </w:r>
      <w:r>
        <w:rPr>
          <w:color w:val="000000"/>
        </w:rPr>
        <w:t>«</w:t>
      </w:r>
      <w:proofErr w:type="spellStart"/>
      <w:r w:rsidRPr="003E0BAB">
        <w:rPr>
          <w:color w:val="000000"/>
        </w:rPr>
        <w:t>Ивушка</w:t>
      </w:r>
      <w:proofErr w:type="spellEnd"/>
      <w:r>
        <w:rPr>
          <w:color w:val="000000"/>
        </w:rPr>
        <w:t>»</w:t>
      </w:r>
    </w:p>
    <w:p w:rsidR="00BC703F" w:rsidRDefault="00BC703F" w:rsidP="00BC703F">
      <w:pPr>
        <w:pStyle w:val="af1"/>
        <w:numPr>
          <w:ilvl w:val="0"/>
          <w:numId w:val="32"/>
        </w:numPr>
        <w:shd w:val="clear" w:color="auto" w:fill="FFFFFF"/>
        <w:contextualSpacing/>
        <w:rPr>
          <w:color w:val="000000"/>
        </w:rPr>
      </w:pPr>
      <w:r w:rsidRPr="003E0BAB">
        <w:rPr>
          <w:color w:val="000000"/>
        </w:rPr>
        <w:t xml:space="preserve">И.С. Бах </w:t>
      </w:r>
      <w:r>
        <w:rPr>
          <w:color w:val="000000"/>
        </w:rPr>
        <w:t>«</w:t>
      </w:r>
      <w:r w:rsidRPr="003E0BAB">
        <w:rPr>
          <w:color w:val="000000"/>
        </w:rPr>
        <w:t>Гавот в стиле рондо</w:t>
      </w:r>
      <w:r>
        <w:rPr>
          <w:color w:val="000000"/>
        </w:rPr>
        <w:t>»</w:t>
      </w:r>
    </w:p>
    <w:p w:rsidR="00BC703F" w:rsidRDefault="00BC703F" w:rsidP="00BC703F">
      <w:pPr>
        <w:pStyle w:val="af1"/>
        <w:numPr>
          <w:ilvl w:val="0"/>
          <w:numId w:val="32"/>
        </w:numPr>
        <w:shd w:val="clear" w:color="auto" w:fill="FFFFFF"/>
        <w:contextualSpacing/>
        <w:rPr>
          <w:color w:val="000000"/>
        </w:rPr>
      </w:pPr>
      <w:proofErr w:type="spellStart"/>
      <w:r>
        <w:rPr>
          <w:color w:val="000000"/>
        </w:rPr>
        <w:t>Ф.Сор</w:t>
      </w:r>
      <w:proofErr w:type="spellEnd"/>
      <w:r>
        <w:rPr>
          <w:color w:val="000000"/>
        </w:rPr>
        <w:t xml:space="preserve"> Соната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Мажор</w:t>
      </w:r>
    </w:p>
    <w:p w:rsidR="00BC703F" w:rsidRDefault="00BC703F" w:rsidP="00BC703F">
      <w:pPr>
        <w:pStyle w:val="af1"/>
        <w:numPr>
          <w:ilvl w:val="0"/>
          <w:numId w:val="32"/>
        </w:numPr>
        <w:shd w:val="clear" w:color="auto" w:fill="FFFFFF"/>
        <w:contextualSpacing/>
        <w:rPr>
          <w:color w:val="000000"/>
        </w:rPr>
      </w:pPr>
      <w:r w:rsidRPr="003E0BAB">
        <w:rPr>
          <w:color w:val="000000"/>
        </w:rPr>
        <w:t xml:space="preserve">Р. </w:t>
      </w:r>
      <w:proofErr w:type="spellStart"/>
      <w:r w:rsidRPr="003E0BAB">
        <w:rPr>
          <w:color w:val="000000"/>
        </w:rPr>
        <w:t>Диенс</w:t>
      </w:r>
      <w:proofErr w:type="spellEnd"/>
      <w:r w:rsidRPr="003E0BAB">
        <w:rPr>
          <w:color w:val="000000"/>
        </w:rPr>
        <w:t xml:space="preserve"> </w:t>
      </w:r>
      <w:r>
        <w:rPr>
          <w:color w:val="000000"/>
        </w:rPr>
        <w:t>«</w:t>
      </w:r>
      <w:r w:rsidRPr="003E0BAB">
        <w:rPr>
          <w:color w:val="000000"/>
        </w:rPr>
        <w:t>Фальшивое танго</w:t>
      </w:r>
      <w:r>
        <w:rPr>
          <w:color w:val="000000"/>
        </w:rPr>
        <w:t>»</w:t>
      </w:r>
    </w:p>
    <w:p w:rsidR="00BC703F" w:rsidRPr="003E0BAB" w:rsidRDefault="00BC703F" w:rsidP="00BC703F">
      <w:pPr>
        <w:pStyle w:val="af1"/>
        <w:numPr>
          <w:ilvl w:val="0"/>
          <w:numId w:val="32"/>
        </w:numPr>
        <w:shd w:val="clear" w:color="auto" w:fill="FFFFFF"/>
        <w:contextualSpacing/>
        <w:rPr>
          <w:color w:val="000000"/>
          <w:lang w:val="en-US"/>
        </w:rPr>
      </w:pPr>
      <w:r w:rsidRPr="003E0BAB">
        <w:rPr>
          <w:color w:val="000000"/>
        </w:rPr>
        <w:t>Ш</w:t>
      </w:r>
      <w:r w:rsidRPr="003E0BAB">
        <w:rPr>
          <w:color w:val="000000"/>
          <w:lang w:val="en-US"/>
        </w:rPr>
        <w:t xml:space="preserve">. </w:t>
      </w:r>
      <w:r w:rsidRPr="003E0BAB">
        <w:rPr>
          <w:color w:val="000000"/>
        </w:rPr>
        <w:t>Рак</w:t>
      </w:r>
      <w:r w:rsidRPr="003E0BAB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«</w:t>
      </w:r>
      <w:r w:rsidRPr="003E0BAB">
        <w:rPr>
          <w:color w:val="000000"/>
          <w:lang w:val="en-US"/>
        </w:rPr>
        <w:t>Temptation of the Renaissance</w:t>
      </w:r>
      <w:r>
        <w:rPr>
          <w:color w:val="000000"/>
          <w:lang w:val="en-US"/>
        </w:rPr>
        <w:t>»</w:t>
      </w:r>
    </w:p>
    <w:p w:rsidR="00BC703F" w:rsidRPr="002B4C04" w:rsidRDefault="00BC703F" w:rsidP="00BC703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3</w:t>
      </w: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0F3ADC" w:rsidRDefault="00BC703F" w:rsidP="00BC703F">
      <w:pPr>
        <w:pStyle w:val="af1"/>
        <w:numPr>
          <w:ilvl w:val="0"/>
          <w:numId w:val="33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Д. Шостакович </w:t>
      </w:r>
      <w:r>
        <w:rPr>
          <w:color w:val="000000"/>
        </w:rPr>
        <w:t>«</w:t>
      </w:r>
      <w:r w:rsidRPr="000F3ADC">
        <w:rPr>
          <w:color w:val="000000"/>
        </w:rPr>
        <w:t>Бурлеска</w:t>
      </w:r>
      <w:r>
        <w:rPr>
          <w:color w:val="000000"/>
        </w:rPr>
        <w:t>»</w:t>
      </w:r>
    </w:p>
    <w:p w:rsidR="00BC703F" w:rsidRPr="000F3ADC" w:rsidRDefault="00BC703F" w:rsidP="00BC703F">
      <w:pPr>
        <w:pStyle w:val="af1"/>
        <w:numPr>
          <w:ilvl w:val="0"/>
          <w:numId w:val="33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А. </w:t>
      </w:r>
      <w:proofErr w:type="spellStart"/>
      <w:r w:rsidRPr="000F3ADC">
        <w:rPr>
          <w:color w:val="000000"/>
        </w:rPr>
        <w:t>Шнитке</w:t>
      </w:r>
      <w:proofErr w:type="spellEnd"/>
      <w:r w:rsidRPr="000F3ADC">
        <w:rPr>
          <w:color w:val="000000"/>
        </w:rPr>
        <w:t xml:space="preserve"> Сюита в старинном стиле — Менуэт и Фуга</w:t>
      </w:r>
    </w:p>
    <w:p w:rsidR="00BC703F" w:rsidRPr="000F3ADC" w:rsidRDefault="00BC703F" w:rsidP="00BC703F">
      <w:pPr>
        <w:pStyle w:val="af1"/>
        <w:numPr>
          <w:ilvl w:val="0"/>
          <w:numId w:val="33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А. </w:t>
      </w:r>
      <w:proofErr w:type="spellStart"/>
      <w:r w:rsidRPr="000F3ADC">
        <w:rPr>
          <w:color w:val="000000"/>
        </w:rPr>
        <w:t>Вьетан</w:t>
      </w:r>
      <w:proofErr w:type="spellEnd"/>
      <w:r w:rsidRPr="000F3ADC">
        <w:rPr>
          <w:color w:val="000000"/>
        </w:rPr>
        <w:t xml:space="preserve"> </w:t>
      </w:r>
      <w:r>
        <w:rPr>
          <w:color w:val="000000"/>
        </w:rPr>
        <w:t>«</w:t>
      </w:r>
      <w:r w:rsidRPr="000F3ADC">
        <w:rPr>
          <w:color w:val="000000"/>
        </w:rPr>
        <w:t>Грезы</w:t>
      </w:r>
      <w:r>
        <w:rPr>
          <w:color w:val="000000"/>
        </w:rPr>
        <w:t>»</w:t>
      </w:r>
    </w:p>
    <w:p w:rsidR="00BC703F" w:rsidRPr="000F3ADC" w:rsidRDefault="00BC703F" w:rsidP="00BC703F">
      <w:pPr>
        <w:pStyle w:val="af1"/>
        <w:numPr>
          <w:ilvl w:val="0"/>
          <w:numId w:val="33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А. Цыганков Каприс </w:t>
      </w:r>
      <w:r>
        <w:rPr>
          <w:color w:val="000000"/>
        </w:rPr>
        <w:t>«</w:t>
      </w:r>
      <w:r w:rsidRPr="000F3ADC">
        <w:rPr>
          <w:color w:val="000000"/>
        </w:rPr>
        <w:t>Эхо</w:t>
      </w:r>
      <w:r>
        <w:rPr>
          <w:color w:val="000000"/>
        </w:rPr>
        <w:t>»</w:t>
      </w:r>
    </w:p>
    <w:p w:rsidR="00BC703F" w:rsidRDefault="00BC703F" w:rsidP="00BC703F">
      <w:pPr>
        <w:pStyle w:val="af1"/>
        <w:numPr>
          <w:ilvl w:val="0"/>
          <w:numId w:val="33"/>
        </w:numPr>
        <w:shd w:val="clear" w:color="auto" w:fill="FFFFFF"/>
        <w:contextualSpacing/>
        <w:rPr>
          <w:color w:val="000000"/>
        </w:rPr>
      </w:pPr>
      <w:r w:rsidRPr="000F3ADC">
        <w:rPr>
          <w:color w:val="000000"/>
        </w:rPr>
        <w:t xml:space="preserve">А. Цыганков </w:t>
      </w:r>
      <w:r>
        <w:rPr>
          <w:color w:val="000000"/>
        </w:rPr>
        <w:t>«</w:t>
      </w:r>
      <w:proofErr w:type="spellStart"/>
      <w:r w:rsidRPr="000F3ADC">
        <w:rPr>
          <w:color w:val="000000"/>
        </w:rPr>
        <w:t>Мардяндя</w:t>
      </w:r>
      <w:proofErr w:type="spellEnd"/>
      <w:r>
        <w:rPr>
          <w:color w:val="000000"/>
        </w:rPr>
        <w:t>»</w:t>
      </w:r>
    </w:p>
    <w:p w:rsidR="00BC703F" w:rsidRPr="003E0BAB" w:rsidRDefault="00BC703F" w:rsidP="00BC703F">
      <w:pPr>
        <w:pStyle w:val="af1"/>
        <w:shd w:val="clear" w:color="auto" w:fill="FFFFFF"/>
        <w:ind w:left="360"/>
        <w:contextualSpacing/>
        <w:rPr>
          <w:color w:val="000000"/>
        </w:rPr>
      </w:pPr>
    </w:p>
    <w:p w:rsidR="00BC703F" w:rsidRPr="002A2D1D" w:rsidRDefault="00BC703F" w:rsidP="00BC703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D1D">
        <w:rPr>
          <w:rFonts w:ascii="Times New Roman" w:hAnsi="Times New Roman" w:cs="Times New Roman"/>
          <w:b/>
          <w:sz w:val="24"/>
          <w:szCs w:val="24"/>
          <w:u w:val="single"/>
        </w:rPr>
        <w:t>Примеры программ ансамбля.</w:t>
      </w:r>
    </w:p>
    <w:p w:rsidR="00BC703F" w:rsidRPr="002A2D1D" w:rsidRDefault="00BC703F" w:rsidP="00BC703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1</w:t>
      </w:r>
    </w:p>
    <w:p w:rsidR="00BC703F" w:rsidRPr="002A2D1D" w:rsidRDefault="00BC703F" w:rsidP="00BC703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03F" w:rsidRPr="000F3ADC" w:rsidRDefault="00BC703F" w:rsidP="00BC703F">
      <w:pPr>
        <w:pStyle w:val="af1"/>
        <w:numPr>
          <w:ilvl w:val="0"/>
          <w:numId w:val="34"/>
        </w:numPr>
        <w:contextualSpacing/>
      </w:pPr>
      <w:r w:rsidRPr="000F3ADC">
        <w:t xml:space="preserve">Ф. </w:t>
      </w:r>
      <w:proofErr w:type="spellStart"/>
      <w:r w:rsidRPr="000F3ADC">
        <w:t>Граньяни</w:t>
      </w:r>
      <w:proofErr w:type="spellEnd"/>
      <w:r w:rsidRPr="000F3ADC">
        <w:t xml:space="preserve"> Трио Ре мажор</w:t>
      </w:r>
    </w:p>
    <w:p w:rsidR="00BC703F" w:rsidRPr="000F3ADC" w:rsidRDefault="00BC703F" w:rsidP="00BC703F">
      <w:pPr>
        <w:pStyle w:val="af1"/>
        <w:numPr>
          <w:ilvl w:val="0"/>
          <w:numId w:val="34"/>
        </w:numPr>
        <w:contextualSpacing/>
      </w:pPr>
      <w:r w:rsidRPr="000F3ADC">
        <w:t xml:space="preserve">Г. </w:t>
      </w:r>
      <w:proofErr w:type="spellStart"/>
      <w:r w:rsidRPr="000F3ADC">
        <w:t>Телеманн</w:t>
      </w:r>
      <w:proofErr w:type="spellEnd"/>
      <w:r w:rsidRPr="000F3ADC">
        <w:t xml:space="preserve"> Трио-соната для 3х гитар</w:t>
      </w:r>
    </w:p>
    <w:p w:rsidR="00BC703F" w:rsidRPr="000F3ADC" w:rsidRDefault="00BC703F" w:rsidP="00BC703F">
      <w:pPr>
        <w:pStyle w:val="af1"/>
        <w:numPr>
          <w:ilvl w:val="0"/>
          <w:numId w:val="34"/>
        </w:numPr>
        <w:contextualSpacing/>
      </w:pPr>
      <w:r w:rsidRPr="000F3ADC">
        <w:t xml:space="preserve">И. </w:t>
      </w:r>
      <w:proofErr w:type="spellStart"/>
      <w:r w:rsidRPr="000F3ADC">
        <w:t>Альбенис</w:t>
      </w:r>
      <w:proofErr w:type="spellEnd"/>
      <w:r w:rsidRPr="000F3ADC">
        <w:t xml:space="preserve"> </w:t>
      </w:r>
      <w:r>
        <w:t>«</w:t>
      </w:r>
      <w:r w:rsidRPr="000F3ADC">
        <w:t>Гранада</w:t>
      </w:r>
      <w:r>
        <w:t>»</w:t>
      </w:r>
      <w:r w:rsidRPr="000F3ADC">
        <w:t xml:space="preserve"> из Испанской сюиты №1</w:t>
      </w:r>
    </w:p>
    <w:p w:rsidR="00BC703F" w:rsidRDefault="00BC703F" w:rsidP="00BC703F">
      <w:pPr>
        <w:pStyle w:val="af1"/>
        <w:numPr>
          <w:ilvl w:val="0"/>
          <w:numId w:val="34"/>
        </w:numPr>
        <w:contextualSpacing/>
      </w:pPr>
      <w:r w:rsidRPr="000F3ADC">
        <w:t xml:space="preserve">Г. Джапаридзе Фантазия на грузинскую народную тему </w:t>
      </w:r>
      <w:r>
        <w:t>«</w:t>
      </w:r>
      <w:proofErr w:type="spellStart"/>
      <w:r w:rsidRPr="000F3ADC">
        <w:t>Цинкаро</w:t>
      </w:r>
      <w:proofErr w:type="spellEnd"/>
      <w:r>
        <w:t>»</w:t>
      </w:r>
    </w:p>
    <w:p w:rsidR="00BC703F" w:rsidRDefault="00BC703F" w:rsidP="00BC703F">
      <w:pPr>
        <w:pStyle w:val="af1"/>
        <w:numPr>
          <w:ilvl w:val="0"/>
          <w:numId w:val="34"/>
        </w:numPr>
        <w:contextualSpacing/>
      </w:pPr>
      <w:r w:rsidRPr="000F3ADC">
        <w:t xml:space="preserve">А. </w:t>
      </w:r>
      <w:proofErr w:type="spellStart"/>
      <w:r w:rsidRPr="000F3ADC">
        <w:t>Пьяццолла</w:t>
      </w:r>
      <w:proofErr w:type="spellEnd"/>
      <w:r w:rsidRPr="000F3ADC">
        <w:t xml:space="preserve"> </w:t>
      </w:r>
      <w:r>
        <w:t>«</w:t>
      </w:r>
      <w:proofErr w:type="spellStart"/>
      <w:r w:rsidRPr="000F3ADC">
        <w:t>L'evasion</w:t>
      </w:r>
      <w:proofErr w:type="spellEnd"/>
      <w:r>
        <w:t>»</w:t>
      </w:r>
    </w:p>
    <w:p w:rsidR="00BC703F" w:rsidRPr="002A2D1D" w:rsidRDefault="00BC703F" w:rsidP="00BC703F">
      <w:pPr>
        <w:pStyle w:val="af1"/>
        <w:ind w:left="0"/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2</w:t>
      </w: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3E0BAB" w:rsidRDefault="00BC703F" w:rsidP="00BC703F">
      <w:pPr>
        <w:pStyle w:val="af1"/>
        <w:numPr>
          <w:ilvl w:val="0"/>
          <w:numId w:val="35"/>
        </w:numPr>
        <w:contextualSpacing/>
      </w:pPr>
      <w:r w:rsidRPr="003E0BAB">
        <w:t>Д.</w:t>
      </w:r>
      <w:r>
        <w:t xml:space="preserve"> </w:t>
      </w:r>
      <w:proofErr w:type="spellStart"/>
      <w:r w:rsidRPr="003E0BAB">
        <w:t>Скарлатти</w:t>
      </w:r>
      <w:proofErr w:type="spellEnd"/>
      <w:r w:rsidRPr="003E0BAB">
        <w:t xml:space="preserve"> Соната. </w:t>
      </w:r>
    </w:p>
    <w:p w:rsidR="00BC703F" w:rsidRPr="003E0BAB" w:rsidRDefault="00BC703F" w:rsidP="00BC703F">
      <w:pPr>
        <w:pStyle w:val="af1"/>
        <w:numPr>
          <w:ilvl w:val="0"/>
          <w:numId w:val="35"/>
        </w:numPr>
        <w:contextualSpacing/>
      </w:pPr>
      <w:r w:rsidRPr="003E0BAB">
        <w:t>И.С.</w:t>
      </w:r>
      <w:r>
        <w:t xml:space="preserve"> </w:t>
      </w:r>
      <w:r w:rsidRPr="003E0BAB">
        <w:t xml:space="preserve">Бах Менуэт </w:t>
      </w:r>
    </w:p>
    <w:p w:rsidR="00BC703F" w:rsidRPr="003E0BAB" w:rsidRDefault="00BC703F" w:rsidP="00BC703F">
      <w:pPr>
        <w:pStyle w:val="af1"/>
        <w:numPr>
          <w:ilvl w:val="0"/>
          <w:numId w:val="35"/>
        </w:numPr>
        <w:contextualSpacing/>
      </w:pPr>
      <w:r>
        <w:t xml:space="preserve">А. </w:t>
      </w:r>
      <w:r w:rsidRPr="003E0BAB">
        <w:t xml:space="preserve">Варламов </w:t>
      </w:r>
      <w:r>
        <w:t>«</w:t>
      </w:r>
      <w:r w:rsidRPr="003E0BAB">
        <w:t>Красный сарафан</w:t>
      </w:r>
      <w:r>
        <w:t>»</w:t>
      </w:r>
    </w:p>
    <w:p w:rsidR="00BC703F" w:rsidRPr="003E0BAB" w:rsidRDefault="00BC703F" w:rsidP="00BC703F">
      <w:pPr>
        <w:pStyle w:val="af1"/>
        <w:numPr>
          <w:ilvl w:val="0"/>
          <w:numId w:val="35"/>
        </w:numPr>
        <w:contextualSpacing/>
      </w:pPr>
      <w:r>
        <w:t xml:space="preserve">А. </w:t>
      </w:r>
      <w:proofErr w:type="spellStart"/>
      <w:r w:rsidRPr="003E0BAB">
        <w:t>Пьяццола</w:t>
      </w:r>
      <w:proofErr w:type="spellEnd"/>
      <w:r w:rsidRPr="003E0BAB">
        <w:t>   </w:t>
      </w:r>
      <w:r>
        <w:t>»</w:t>
      </w:r>
      <w:proofErr w:type="spellStart"/>
      <w:r w:rsidRPr="003E0BAB">
        <w:t>Verano</w:t>
      </w:r>
      <w:proofErr w:type="spellEnd"/>
      <w:r w:rsidRPr="003E0BAB">
        <w:t xml:space="preserve"> </w:t>
      </w:r>
      <w:proofErr w:type="spellStart"/>
      <w:r w:rsidRPr="003E0BAB">
        <w:t>Portena</w:t>
      </w:r>
      <w:proofErr w:type="spellEnd"/>
      <w:r>
        <w:t>»</w:t>
      </w:r>
      <w:r w:rsidRPr="003E0BAB">
        <w:t xml:space="preserve"> </w:t>
      </w:r>
    </w:p>
    <w:p w:rsidR="00BC703F" w:rsidRPr="003E0BAB" w:rsidRDefault="00BC703F" w:rsidP="00BC703F">
      <w:pPr>
        <w:pStyle w:val="af1"/>
        <w:numPr>
          <w:ilvl w:val="0"/>
          <w:numId w:val="35"/>
        </w:numPr>
        <w:contextualSpacing/>
      </w:pPr>
      <w:r w:rsidRPr="003E0BAB">
        <w:t>Е.</w:t>
      </w:r>
      <w:r>
        <w:t xml:space="preserve"> </w:t>
      </w:r>
      <w:proofErr w:type="spellStart"/>
      <w:r w:rsidRPr="003E0BAB">
        <w:t>Дербенко</w:t>
      </w:r>
      <w:proofErr w:type="spellEnd"/>
      <w:r w:rsidRPr="003E0BAB">
        <w:t xml:space="preserve"> </w:t>
      </w:r>
      <w:r>
        <w:t>«</w:t>
      </w:r>
      <w:r w:rsidRPr="003E0BAB">
        <w:t>Вечерний хоровод</w:t>
      </w:r>
      <w:r>
        <w:t>»</w:t>
      </w:r>
      <w:r w:rsidRPr="003E0BAB">
        <w:t xml:space="preserve"> </w:t>
      </w:r>
    </w:p>
    <w:p w:rsidR="00BC703F" w:rsidRPr="003E0BAB" w:rsidRDefault="00BC703F" w:rsidP="00BC703F">
      <w:pPr>
        <w:pStyle w:val="af1"/>
        <w:numPr>
          <w:ilvl w:val="0"/>
          <w:numId w:val="35"/>
        </w:numPr>
        <w:contextualSpacing/>
      </w:pPr>
      <w:r>
        <w:t xml:space="preserve">Н. </w:t>
      </w:r>
      <w:r w:rsidRPr="003E0BAB">
        <w:t xml:space="preserve">Римский-Корсаков </w:t>
      </w:r>
      <w:r>
        <w:t>«</w:t>
      </w:r>
      <w:r w:rsidRPr="003E0BAB">
        <w:t>Полёт шмеля</w:t>
      </w:r>
      <w:r>
        <w:t>»</w:t>
      </w:r>
    </w:p>
    <w:p w:rsidR="00BC703F" w:rsidRDefault="00BC703F" w:rsidP="00BC703F">
      <w:pPr>
        <w:pStyle w:val="af1"/>
        <w:ind w:left="360"/>
        <w:rPr>
          <w:b/>
          <w:u w:val="single"/>
        </w:rPr>
      </w:pPr>
    </w:p>
    <w:p w:rsidR="00BC703F" w:rsidRDefault="00BC703F" w:rsidP="00BC703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BC703F" w:rsidRPr="009F631A" w:rsidRDefault="00BC703F" w:rsidP="00BC703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631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Примеры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концертмейстерской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F631A">
        <w:rPr>
          <w:rFonts w:ascii="Times New Roman" w:hAnsi="Times New Roman" w:cs="Times New Roman"/>
          <w:b/>
          <w:sz w:val="24"/>
          <w:szCs w:val="24"/>
          <w:u w:val="single"/>
        </w:rPr>
        <w:t>программ.</w:t>
      </w:r>
    </w:p>
    <w:p w:rsidR="00BC703F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1</w:t>
      </w:r>
    </w:p>
    <w:p w:rsidR="00BC703F" w:rsidRPr="002A2D1D" w:rsidRDefault="00BC703F" w:rsidP="00BC703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03F" w:rsidRDefault="00BC703F" w:rsidP="00BC703F">
      <w:pPr>
        <w:pStyle w:val="af1"/>
        <w:numPr>
          <w:ilvl w:val="0"/>
          <w:numId w:val="36"/>
        </w:numPr>
        <w:contextualSpacing/>
      </w:pPr>
      <w:proofErr w:type="spellStart"/>
      <w:r>
        <w:t>М.Рожков</w:t>
      </w:r>
      <w:proofErr w:type="spellEnd"/>
      <w:r>
        <w:t xml:space="preserve"> </w:t>
      </w:r>
      <w:proofErr w:type="gramStart"/>
      <w:r>
        <w:t>Концертные</w:t>
      </w:r>
      <w:proofErr w:type="gramEnd"/>
      <w:r>
        <w:t xml:space="preserve"> </w:t>
      </w:r>
      <w:proofErr w:type="spellStart"/>
      <w:r>
        <w:t>варации</w:t>
      </w:r>
      <w:proofErr w:type="spellEnd"/>
      <w:r>
        <w:t xml:space="preserve"> на тему старинного романа «Я встретил вас»</w:t>
      </w:r>
    </w:p>
    <w:p w:rsidR="00BC703F" w:rsidRPr="002A2D1D" w:rsidRDefault="00BC703F" w:rsidP="00BC703F">
      <w:pPr>
        <w:pStyle w:val="af1"/>
        <w:numPr>
          <w:ilvl w:val="0"/>
          <w:numId w:val="36"/>
        </w:numPr>
        <w:contextualSpacing/>
      </w:pPr>
      <w:proofErr w:type="spellStart"/>
      <w:r>
        <w:t>М.Фрадкин</w:t>
      </w:r>
      <w:proofErr w:type="spellEnd"/>
      <w:r>
        <w:t xml:space="preserve"> Песня о любви «На тот большак» из кинофильма «Простая история</w:t>
      </w:r>
    </w:p>
    <w:p w:rsidR="00BC703F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D1D">
        <w:rPr>
          <w:rFonts w:ascii="Times New Roman" w:hAnsi="Times New Roman" w:cs="Times New Roman"/>
          <w:sz w:val="24"/>
          <w:szCs w:val="24"/>
        </w:rPr>
        <w:t>Вариант 2</w:t>
      </w:r>
    </w:p>
    <w:p w:rsidR="00BC703F" w:rsidRPr="002A2D1D" w:rsidRDefault="00BC703F" w:rsidP="00BC70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703F" w:rsidRPr="009F631A" w:rsidRDefault="00BC703F" w:rsidP="00BC703F">
      <w:pPr>
        <w:pStyle w:val="af1"/>
        <w:numPr>
          <w:ilvl w:val="0"/>
          <w:numId w:val="37"/>
        </w:numPr>
        <w:contextualSpacing/>
      </w:pPr>
      <w:r w:rsidRPr="009F631A">
        <w:t xml:space="preserve">Н. Паганини - </w:t>
      </w:r>
      <w:r>
        <w:t>«</w:t>
      </w:r>
      <w:r w:rsidRPr="009F631A">
        <w:t xml:space="preserve">Соната 1 для скрипки </w:t>
      </w:r>
      <w:r>
        <w:t xml:space="preserve">и гитары: интродукция и </w:t>
      </w:r>
      <w:proofErr w:type="spellStart"/>
      <w:r>
        <w:t>Allegro</w:t>
      </w:r>
      <w:proofErr w:type="spellEnd"/>
      <w:r>
        <w:t>»</w:t>
      </w:r>
    </w:p>
    <w:p w:rsidR="00BC703F" w:rsidRPr="009F631A" w:rsidRDefault="00BC703F" w:rsidP="00BC703F">
      <w:pPr>
        <w:pStyle w:val="af1"/>
        <w:numPr>
          <w:ilvl w:val="0"/>
          <w:numId w:val="37"/>
        </w:numPr>
        <w:contextualSpacing/>
      </w:pPr>
      <w:proofErr w:type="spellStart"/>
      <w:r w:rsidRPr="009F631A">
        <w:t>Е.Дербенко</w:t>
      </w:r>
      <w:proofErr w:type="spellEnd"/>
      <w:r w:rsidRPr="009F631A">
        <w:t xml:space="preserve"> - </w:t>
      </w:r>
      <w:r>
        <w:t>«</w:t>
      </w:r>
      <w:r w:rsidRPr="009F631A">
        <w:t>Четкий ритм</w:t>
      </w:r>
      <w:r>
        <w:t>»</w:t>
      </w:r>
    </w:p>
    <w:p w:rsidR="00691D6A" w:rsidRPr="00AE0E1B" w:rsidRDefault="00691D6A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7" w:name="_Toc12983553"/>
      <w:bookmarkStart w:id="8" w:name="_Toc63427518"/>
      <w:r w:rsidRPr="00AE0E1B">
        <w:rPr>
          <w:rFonts w:eastAsia="Calibri"/>
          <w:sz w:val="24"/>
        </w:rPr>
        <w:t>УЧЕБНО-МЕТОДИЧЕСКОЕ И ИНФОРМАЦИОННОЕ ОБЕСПЕЧЕНИЕ ГИА</w:t>
      </w:r>
      <w:bookmarkEnd w:id="7"/>
      <w:bookmarkEnd w:id="8"/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Учебно-методическое и информационное обеспечение основывается как на традиционных, так и на новых информационных технологиях, что соответствует требованиям ФГОС </w:t>
      </w:r>
      <w:proofErr w:type="gramStart"/>
      <w:r w:rsidRPr="001A48FA"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48FA">
        <w:rPr>
          <w:rFonts w:ascii="Times New Roman" w:hAnsi="Times New Roman"/>
          <w:sz w:val="24"/>
          <w:szCs w:val="24"/>
        </w:rPr>
        <w:t>по</w:t>
      </w:r>
      <w:proofErr w:type="gramEnd"/>
      <w:r w:rsidRPr="001A48FA">
        <w:rPr>
          <w:rFonts w:ascii="Times New Roman" w:hAnsi="Times New Roman"/>
          <w:sz w:val="24"/>
          <w:szCs w:val="24"/>
        </w:rPr>
        <w:t xml:space="preserve"> направлению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Музыкально-инструментальное искусство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профиль </w:t>
      </w:r>
      <w:r>
        <w:rPr>
          <w:rFonts w:ascii="Times New Roman" w:hAnsi="Times New Roman"/>
          <w:sz w:val="24"/>
          <w:szCs w:val="24"/>
        </w:rPr>
        <w:t>«</w:t>
      </w:r>
      <w:r w:rsidR="008C64A7">
        <w:rPr>
          <w:rFonts w:ascii="Times New Roman" w:hAnsi="Times New Roman"/>
          <w:sz w:val="24"/>
          <w:szCs w:val="24"/>
        </w:rPr>
        <w:t>Баян, аккордеон и струнные щипковые инструменты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 100% студентов и преподавателей института  имеют доступ из любой точки, где есть Интернет, к электронно-библиотечной системе book.ru.</w:t>
      </w:r>
    </w:p>
    <w:p w:rsidR="002A2D1D" w:rsidRPr="002A2D1D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Основными активными формами обучения профессиональным компетенциям, связанным с ведением тех видов деятельности, к которым готовится бакалавр, являются продолжающиеся в течение всего периода обучения практические индивидуальные занятия с мастером, игра в ансамбле, а также концертные выступления. 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В рамках учебных дисциплин предусмотрены встречи с представителями учреждений культуры, государственных и общественных организаций, мастер-классы специалистов. </w:t>
      </w:r>
      <w:r w:rsidRPr="001A48FA">
        <w:rPr>
          <w:rFonts w:ascii="Times New Roman" w:hAnsi="Times New Roman"/>
          <w:sz w:val="24"/>
          <w:szCs w:val="24"/>
        </w:rPr>
        <w:t>100% студентов и преподавателей института  имеют доступ из любой точки, где есть Интернет, к электронно-библиотечной системе book.ru.</w:t>
      </w:r>
    </w:p>
    <w:p w:rsidR="002A2D1D" w:rsidRPr="002A2D1D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Самостоятельная работа выполняется </w:t>
      </w:r>
      <w:proofErr w:type="gramStart"/>
      <w:r w:rsidRPr="002A2D1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2A2D1D">
        <w:rPr>
          <w:rFonts w:ascii="Times New Roman" w:hAnsi="Times New Roman"/>
          <w:sz w:val="24"/>
          <w:szCs w:val="24"/>
        </w:rPr>
        <w:t xml:space="preserve"> вне аудиторных занятий в соответствии с заданиями преподавателя. Результат самостоятельной работы контролируется преподавателем. Самостоятельная работа может выполняться </w:t>
      </w:r>
      <w:proofErr w:type="gramStart"/>
      <w:r w:rsidRPr="002A2D1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2A2D1D">
        <w:rPr>
          <w:rFonts w:ascii="Times New Roman" w:hAnsi="Times New Roman"/>
          <w:sz w:val="24"/>
          <w:szCs w:val="24"/>
        </w:rPr>
        <w:t xml:space="preserve"> в репетиционных аудиториях, читальном зале библиотеки, компьютерных классах или в домашних условиях. </w:t>
      </w:r>
    </w:p>
    <w:p w:rsidR="002A2D1D" w:rsidRPr="002A2D1D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2A2D1D">
        <w:rPr>
          <w:rFonts w:ascii="Times New Roman" w:hAnsi="Times New Roman"/>
          <w:sz w:val="24"/>
          <w:szCs w:val="24"/>
        </w:rPr>
        <w:t xml:space="preserve">Самостоятельная работа обучающихся подкрепляется учебно-методическим и информационным обеспечением, включающим учебники, учебно-методические пособия, конспекты лекций, аудио и видео материалами. 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Реализация ОПОП ВО бакалавриата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Музыкально-инструментальное искусство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профиль </w:t>
      </w:r>
      <w:r>
        <w:rPr>
          <w:rFonts w:ascii="Times New Roman" w:hAnsi="Times New Roman"/>
          <w:sz w:val="24"/>
          <w:szCs w:val="24"/>
        </w:rPr>
        <w:t>«</w:t>
      </w:r>
      <w:r w:rsidR="008C64A7">
        <w:rPr>
          <w:rFonts w:ascii="Times New Roman" w:hAnsi="Times New Roman"/>
          <w:sz w:val="24"/>
          <w:szCs w:val="24"/>
        </w:rPr>
        <w:t>Баян, аккордеон и струнные щипковые инструменты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обеспечивается доступом каждого обучающегося к базам данных и библиотечным фондам института, исходя из полного перечня учебных дисциплин.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Каждый обучающийся обеспечен не менее чем одним учебным и одним учебно-методическим печатным и (или) электронным изданием по каждой дисциплине профессионального цикла, входящей в образовательную программу (включая электронные базы периодических изданий).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Библиотека имеет 3 читальных зала на 202 посадочных места, обслуживание студентов всех форм обучения бесплатно. Имеется сегмент сети, построенный на беспроводной технологии </w:t>
      </w:r>
      <w:proofErr w:type="spellStart"/>
      <w:r w:rsidRPr="001A48FA">
        <w:rPr>
          <w:rFonts w:ascii="Times New Roman" w:hAnsi="Times New Roman"/>
          <w:sz w:val="24"/>
          <w:szCs w:val="24"/>
        </w:rPr>
        <w:t>Wi-Fi</w:t>
      </w:r>
      <w:proofErr w:type="spellEnd"/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Основными источниками учебной информации в библиотеке института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</w:t>
      </w:r>
      <w:r w:rsidRPr="001A48FA">
        <w:rPr>
          <w:rFonts w:ascii="Times New Roman" w:hAnsi="Times New Roman"/>
          <w:sz w:val="24"/>
          <w:szCs w:val="24"/>
        </w:rPr>
        <w:lastRenderedPageBreak/>
        <w:t>энциклопедические справочники, клавиры, сборники,  хрестоматии, периодические издания.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 расчёта не менее 25 экземпляров данных изданий на каждые 100 обучающихся.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Библиотечно-информационное обеспечение учебного процесса осуществляется Научной библиотекой МГИК, которая удовлетворяет требованиям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Примерного положения о формировании фондов библиотеки высшего учебного заведения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, утверждённого приказом Минобразования России от 27.04.2000 г. № 1246.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Общий фонд библиотеки составляет 608 459 экземпляров документов (2.867 названий), в том числе фонд </w:t>
      </w:r>
      <w:proofErr w:type="gramStart"/>
      <w:r w:rsidRPr="001A48FA">
        <w:rPr>
          <w:rFonts w:ascii="Times New Roman" w:hAnsi="Times New Roman"/>
          <w:sz w:val="24"/>
          <w:szCs w:val="24"/>
        </w:rPr>
        <w:t>художественной-учебной</w:t>
      </w:r>
      <w:proofErr w:type="gramEnd"/>
      <w:r w:rsidRPr="001A48FA">
        <w:rPr>
          <w:rFonts w:ascii="Times New Roman" w:hAnsi="Times New Roman"/>
          <w:sz w:val="24"/>
          <w:szCs w:val="24"/>
        </w:rPr>
        <w:t xml:space="preserve"> и учебно-методической литературы 115 827 экземпляров, фонд научной литературы – 452 902 экземпляров документов, фонд периодических изданий  – 24 645 экземпляров  и около 808 экземпляров электронных изданий.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Библиотека МГИК обеспечивает широкий доступ обучающихся к отечественным и зарубежным газетам и журналам в количестве 124 наименований периодических изданий.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Деятельность библиотеки автоматизирована на основе программы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MARS SQL-15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в составе 5 модулей автоматизированных рабочих мест: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Администратор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Каталогизатор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Комплектатор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Читатель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Книговыдача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В библиотеке МГИК  функционирует отдел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Электронная библиотека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с читальным залом,  посадочные места которого оборудованы персональными компьютерами.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Каждый обучающийся в течение всего периода обучения обеспечен неограниченным индивидуальным доступом к электронной информационно-образовательной среде Института из любой точки, в которой имеется доступ к информационно-телекоммуникационной сети Интернет. Обучающимся обеспечен доступ к современным профессиональным базам данных и информационно-справочным системам, состав которых определяется в рабочих программах дисциплин.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Дополнительными источниками информации для студентов являются  профессиональные журналы и газеты, учебно-методические комплексы и учебно-методические указания, материалы, размещенные в глобальной компьютерной сети. Информационно-методическое обеспечение учебного процесса дополняется различными электронными версиями учебной и методической литературы, программными продуктами. Научная библиотека МГИК подключена к Научной электронной библиотеке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eLibrary.ru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(ЭБС), где предоставляется доступ к электронным версиям журналов, а также к электронно-библиотечной системе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Лань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В МГИК имеется издательство, осуществляющее подготовку и выпуск необходимой учебной и учебно-методической литературы. Издаются научные журналы: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Вестник МГИК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Культура и образование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>.</w:t>
      </w:r>
    </w:p>
    <w:p w:rsidR="002A2D1D" w:rsidRPr="001A48FA" w:rsidRDefault="002A2D1D" w:rsidP="002A2D1D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Каждому обучающемуся по основной образовательной программе направления </w:t>
      </w: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Музыкально-инструментальное искусство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, профиль </w:t>
      </w:r>
      <w:r>
        <w:rPr>
          <w:rFonts w:ascii="Times New Roman" w:hAnsi="Times New Roman"/>
          <w:sz w:val="24"/>
          <w:szCs w:val="24"/>
        </w:rPr>
        <w:t>«</w:t>
      </w:r>
      <w:r w:rsidR="008C64A7">
        <w:rPr>
          <w:rFonts w:ascii="Times New Roman" w:hAnsi="Times New Roman"/>
          <w:sz w:val="24"/>
          <w:szCs w:val="24"/>
        </w:rPr>
        <w:t>Баян, аккордеон и струнные щипковые инструменты</w:t>
      </w:r>
      <w:r>
        <w:rPr>
          <w:rFonts w:ascii="Times New Roman" w:hAnsi="Times New Roman"/>
          <w:sz w:val="24"/>
          <w:szCs w:val="24"/>
        </w:rPr>
        <w:t>»</w:t>
      </w:r>
      <w:r w:rsidRPr="001A48FA">
        <w:rPr>
          <w:rFonts w:ascii="Times New Roman" w:hAnsi="Times New Roman"/>
          <w:sz w:val="24"/>
          <w:szCs w:val="24"/>
        </w:rPr>
        <w:t xml:space="preserve"> в библиотеке института обеспечен доступ к следующим периодическим изданиям: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Вестник МГИК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Музыкальная академия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Музыкальная жизнь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Pr="001A48FA">
        <w:rPr>
          <w:rFonts w:ascii="Times New Roman" w:hAnsi="Times New Roman"/>
          <w:sz w:val="24"/>
          <w:szCs w:val="24"/>
        </w:rPr>
        <w:t>Маркетиг</w:t>
      </w:r>
      <w:proofErr w:type="spellEnd"/>
      <w:r w:rsidRPr="001A48FA">
        <w:rPr>
          <w:rFonts w:ascii="Times New Roman" w:hAnsi="Times New Roman"/>
          <w:sz w:val="24"/>
          <w:szCs w:val="24"/>
        </w:rPr>
        <w:t xml:space="preserve"> и маркетинговые исследования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Менеджмент в России и за рубежом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1A48FA">
        <w:rPr>
          <w:rFonts w:ascii="Times New Roman" w:hAnsi="Times New Roman"/>
          <w:sz w:val="24"/>
          <w:szCs w:val="24"/>
        </w:rPr>
        <w:t>Мир России</w:t>
      </w:r>
      <w:r>
        <w:rPr>
          <w:rFonts w:ascii="Times New Roman" w:hAnsi="Times New Roman"/>
          <w:sz w:val="24"/>
          <w:szCs w:val="24"/>
        </w:rPr>
        <w:t>»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 xml:space="preserve">комплекс основных учебников, учебно-методических пособий и информационных ресурсов для учебной деятельности студентов по всем учебным </w:t>
      </w:r>
      <w:r>
        <w:rPr>
          <w:rFonts w:ascii="Times New Roman" w:hAnsi="Times New Roman"/>
          <w:sz w:val="24"/>
          <w:szCs w:val="24"/>
        </w:rPr>
        <w:t>дисциплинам</w:t>
      </w:r>
      <w:r w:rsidRPr="001A48FA">
        <w:rPr>
          <w:rFonts w:ascii="Times New Roman" w:hAnsi="Times New Roman"/>
          <w:sz w:val="24"/>
          <w:szCs w:val="24"/>
        </w:rPr>
        <w:t xml:space="preserve">, предметам, дисциплинам (модулям), практикам, НИР и др., включенным в учебный план ОПОП </w:t>
      </w:r>
      <w:proofErr w:type="gramStart"/>
      <w:r w:rsidRPr="001A48FA">
        <w:rPr>
          <w:rFonts w:ascii="Times New Roman" w:hAnsi="Times New Roman"/>
          <w:sz w:val="24"/>
          <w:szCs w:val="24"/>
        </w:rPr>
        <w:t>ВО</w:t>
      </w:r>
      <w:proofErr w:type="gramEnd"/>
      <w:r w:rsidRPr="001A48FA">
        <w:rPr>
          <w:rFonts w:ascii="Times New Roman" w:hAnsi="Times New Roman"/>
          <w:sz w:val="24"/>
          <w:szCs w:val="24"/>
        </w:rPr>
        <w:t>;</w:t>
      </w:r>
    </w:p>
    <w:p w:rsidR="002A2D1D" w:rsidRPr="001A48FA" w:rsidRDefault="002A2D1D" w:rsidP="002A2D1D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lastRenderedPageBreak/>
        <w:t>•</w:t>
      </w:r>
      <w:r w:rsidRPr="001A48FA">
        <w:rPr>
          <w:rFonts w:ascii="Times New Roman" w:hAnsi="Times New Roman"/>
          <w:sz w:val="24"/>
          <w:szCs w:val="24"/>
        </w:rPr>
        <w:tab/>
        <w:t>комплекс методических рекомендаций и информационных ресурсов по организации самостоятельной работы студентов.</w:t>
      </w:r>
    </w:p>
    <w:p w:rsidR="00DD3C47" w:rsidRPr="00AE0E1B" w:rsidRDefault="002A2D1D" w:rsidP="002A2D1D">
      <w:pPr>
        <w:pStyle w:val="aff3"/>
        <w:jc w:val="both"/>
        <w:rPr>
          <w:rFonts w:ascii="Times New Roman" w:hAnsi="Times New Roman" w:cs="Times New Roman"/>
          <w:sz w:val="24"/>
          <w:szCs w:val="24"/>
        </w:rPr>
      </w:pPr>
      <w:r w:rsidRPr="001A48FA">
        <w:rPr>
          <w:rFonts w:ascii="Times New Roman" w:hAnsi="Times New Roman"/>
          <w:sz w:val="24"/>
          <w:szCs w:val="24"/>
        </w:rPr>
        <w:t>•</w:t>
      </w:r>
      <w:r w:rsidRPr="001A48FA">
        <w:rPr>
          <w:rFonts w:ascii="Times New Roman" w:hAnsi="Times New Roman"/>
          <w:sz w:val="24"/>
          <w:szCs w:val="24"/>
        </w:rPr>
        <w:tab/>
        <w:t xml:space="preserve">библиотечно-информационное обслуживание в институте студентов и преподавателей при реализации данной ОПОП </w:t>
      </w:r>
      <w:proofErr w:type="gramStart"/>
      <w:r w:rsidRPr="001A48FA"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48FA">
        <w:rPr>
          <w:rFonts w:ascii="Times New Roman" w:hAnsi="Times New Roman"/>
          <w:sz w:val="24"/>
          <w:szCs w:val="24"/>
        </w:rPr>
        <w:t>в</w:t>
      </w:r>
      <w:proofErr w:type="gramEnd"/>
      <w:r w:rsidRPr="001A48FA">
        <w:rPr>
          <w:rFonts w:ascii="Times New Roman" w:hAnsi="Times New Roman"/>
          <w:sz w:val="24"/>
          <w:szCs w:val="24"/>
        </w:rPr>
        <w:t xml:space="preserve"> открытом доступе электронной библиотеки института, по договору о доступе в электронную библиотечную систему, учебную, научную библиотеки, 9 компьютерных классов</w:t>
      </w:r>
      <w:r>
        <w:rPr>
          <w:rFonts w:ascii="Times New Roman" w:hAnsi="Times New Roman"/>
          <w:sz w:val="24"/>
          <w:szCs w:val="24"/>
        </w:rPr>
        <w:t>.</w:t>
      </w:r>
    </w:p>
    <w:p w:rsidR="00691D6A" w:rsidRPr="00AE0E1B" w:rsidRDefault="00691D6A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D3C47" w:rsidRDefault="00DD3C47" w:rsidP="00DD3C47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9" w:name="_Toc12983554"/>
      <w:bookmarkStart w:id="10" w:name="_Toc63427519"/>
      <w:r w:rsidRPr="00A85F51">
        <w:rPr>
          <w:rFonts w:eastAsia="Calibri"/>
          <w:sz w:val="24"/>
        </w:rPr>
        <w:t>ОЦЕНОЧНЫЕ СРЕДСТВА ДЛЯ ГИА</w:t>
      </w:r>
      <w:bookmarkEnd w:id="9"/>
      <w:bookmarkEnd w:id="10"/>
    </w:p>
    <w:p w:rsidR="00A85F51" w:rsidRPr="00A85F51" w:rsidRDefault="00A85F51" w:rsidP="00A85F51">
      <w:pPr>
        <w:rPr>
          <w:lang w:eastAsia="zh-CN"/>
        </w:rPr>
      </w:pPr>
    </w:p>
    <w:p w:rsidR="00DD3C47" w:rsidRDefault="00DD3C47" w:rsidP="00A85F51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E0E1B">
        <w:rPr>
          <w:rFonts w:ascii="Times New Roman" w:hAnsi="Times New Roman" w:cs="Times New Roman"/>
        </w:rPr>
        <w:t>Подробные критерии оценок на государственном экзамене, сформулированы в Фонде оценочных сре</w:t>
      </w:r>
      <w:proofErr w:type="gramStart"/>
      <w:r w:rsidRPr="00AE0E1B">
        <w:rPr>
          <w:rFonts w:ascii="Times New Roman" w:hAnsi="Times New Roman" w:cs="Times New Roman"/>
        </w:rPr>
        <w:t>дств к р</w:t>
      </w:r>
      <w:proofErr w:type="gramEnd"/>
      <w:r w:rsidRPr="00AE0E1B">
        <w:rPr>
          <w:rFonts w:ascii="Times New Roman" w:hAnsi="Times New Roman" w:cs="Times New Roman"/>
        </w:rPr>
        <w:t xml:space="preserve">абочей учебной программе «Государственная итоговая аттестация», </w:t>
      </w:r>
      <w:r w:rsidRPr="00AE0E1B">
        <w:rPr>
          <w:rFonts w:ascii="Times New Roman" w:hAnsi="Times New Roman" w:cs="Times New Roman"/>
          <w:bCs/>
        </w:rPr>
        <w:t xml:space="preserve">(режим доступа -  </w:t>
      </w:r>
      <w:hyperlink r:id="rId10" w:tgtFrame="_blank" w:history="1">
        <w:r w:rsidRPr="00AE0E1B">
          <w:rPr>
            <w:rStyle w:val="af6"/>
            <w:rFonts w:ascii="Times New Roman" w:hAnsi="Times New Roman" w:cs="Times New Roman"/>
          </w:rPr>
          <w:t>http://www.mgik.org/sveden/education/</w:t>
        </w:r>
      </w:hyperlink>
      <w:r w:rsidRPr="00AE0E1B">
        <w:rPr>
          <w:rFonts w:ascii="Times New Roman" w:hAnsi="Times New Roman" w:cs="Times New Roman"/>
          <w:bCs/>
        </w:rPr>
        <w:t xml:space="preserve">). </w:t>
      </w:r>
    </w:p>
    <w:p w:rsidR="00A85F51" w:rsidRPr="00AE0E1B" w:rsidRDefault="00A85F51" w:rsidP="00A85F5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D3C47" w:rsidRPr="00AE0E1B" w:rsidRDefault="00DD3C47" w:rsidP="00A85F51">
      <w:pPr>
        <w:spacing w:after="0" w:line="240" w:lineRule="auto"/>
        <w:rPr>
          <w:rFonts w:ascii="Times New Roman" w:hAnsi="Times New Roman" w:cs="Times New Roman"/>
          <w:b/>
        </w:rPr>
      </w:pPr>
      <w:r w:rsidRPr="00AE0E1B">
        <w:rPr>
          <w:rFonts w:ascii="Times New Roman" w:hAnsi="Times New Roman" w:cs="Times New Roman"/>
          <w:b/>
        </w:rPr>
        <w:t>ВЫПУСКНАЯ КВАЛИФИКАЦИОННАЯ РАБОТА (ВКР)</w:t>
      </w:r>
    </w:p>
    <w:p w:rsidR="00DD3C47" w:rsidRPr="00AE0E1B" w:rsidRDefault="00DD3C47" w:rsidP="00A85F51">
      <w:pPr>
        <w:pStyle w:val="a"/>
        <w:numPr>
          <w:ilvl w:val="0"/>
          <w:numId w:val="0"/>
        </w:numPr>
        <w:spacing w:before="0" w:after="0"/>
        <w:ind w:left="720"/>
        <w:jc w:val="right"/>
        <w:rPr>
          <w:b/>
        </w:rPr>
      </w:pPr>
      <w:r w:rsidRPr="00AE0E1B"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485"/>
      </w:tblGrid>
      <w:tr w:rsidR="00BC703F" w:rsidRPr="00A10A4F" w:rsidTr="00E54AC7">
        <w:trPr>
          <w:cantSplit/>
          <w:trHeight w:val="363"/>
        </w:trPr>
        <w:tc>
          <w:tcPr>
            <w:tcW w:w="1612" w:type="pct"/>
            <w:shd w:val="clear" w:color="auto" w:fill="D9D9D9" w:themeFill="background1" w:themeFillShade="D9"/>
            <w:vAlign w:val="center"/>
          </w:tcPr>
          <w:p w:rsidR="00BC703F" w:rsidRPr="00A10A4F" w:rsidRDefault="00BC703F" w:rsidP="00E54A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Оценки по пятибалльной системе</w:t>
            </w:r>
          </w:p>
        </w:tc>
        <w:tc>
          <w:tcPr>
            <w:tcW w:w="3388" w:type="pct"/>
            <w:shd w:val="clear" w:color="auto" w:fill="D9D9D9" w:themeFill="background1" w:themeFillShade="D9"/>
            <w:vAlign w:val="center"/>
          </w:tcPr>
          <w:p w:rsidR="00BC703F" w:rsidRPr="00A10A4F" w:rsidRDefault="00BC703F" w:rsidP="00E54A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BC703F" w:rsidRPr="00AE0E1B" w:rsidTr="00E54AC7">
        <w:trPr>
          <w:trHeight w:val="410"/>
        </w:trPr>
        <w:tc>
          <w:tcPr>
            <w:tcW w:w="1612" w:type="pct"/>
          </w:tcPr>
          <w:p w:rsidR="00BC703F" w:rsidRPr="00A10A4F" w:rsidRDefault="00BC703F" w:rsidP="00E54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обосновывая актуальность проблемы, правильно сформулировал цель, задачи,  этапы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отразил в плане в логической последовательности основные вопросы темы;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показал владение методами педагогического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привлек  достаточное  количество  источников,  глубоко  проанализировал их и умело использовал для раскрытия темы; изложил материал грамотно и доказательно, в соответствии с планом;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3"/>
              </w:numPr>
              <w:spacing w:line="276" w:lineRule="auto"/>
              <w:contextualSpacing/>
            </w:pPr>
            <w:r w:rsidRPr="00A10A4F">
              <w:t>проявил самостоятельность в разработке темы, творческий подход к решению практических задач; правильно оформил работу.</w:t>
            </w:r>
          </w:p>
        </w:tc>
      </w:tr>
      <w:tr w:rsidR="00BC703F" w:rsidRPr="00AE0E1B" w:rsidTr="00E54AC7">
        <w:tc>
          <w:tcPr>
            <w:tcW w:w="1612" w:type="pct"/>
          </w:tcPr>
          <w:p w:rsidR="00BC703F" w:rsidRPr="00A10A4F" w:rsidRDefault="00BC703F" w:rsidP="00E54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 xml:space="preserve">Содержание раздела </w:t>
            </w:r>
            <w:r>
              <w:t>«</w:t>
            </w:r>
            <w:r w:rsidRPr="00A10A4F">
              <w:t>Введение</w:t>
            </w:r>
            <w:r>
              <w:t>»</w:t>
            </w:r>
            <w:r w:rsidRPr="00A10A4F">
              <w:t xml:space="preserve">  соответствует требованиям;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Структура работы соответствует теме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В работе продемонстрировал понимание специфики проведения педагогического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Количество использованных в работе источников достаточно, однако ряд актуальных для данного исследования работ не использован;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0"/>
              </w:numPr>
              <w:spacing w:line="276" w:lineRule="auto"/>
              <w:contextualSpacing/>
            </w:pPr>
            <w:r w:rsidRPr="00A10A4F">
              <w:t>Работа оформлена в соответствии с требованиями; имеется несколько незначительных замечаний по оформлению.</w:t>
            </w:r>
          </w:p>
        </w:tc>
      </w:tr>
      <w:tr w:rsidR="00BC703F" w:rsidRPr="00AE0E1B" w:rsidTr="00E54AC7">
        <w:trPr>
          <w:trHeight w:val="925"/>
        </w:trPr>
        <w:tc>
          <w:tcPr>
            <w:tcW w:w="1612" w:type="pct"/>
          </w:tcPr>
          <w:p w:rsidR="00BC703F" w:rsidRPr="00A10A4F" w:rsidRDefault="00BC703F" w:rsidP="00E54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</w:pPr>
            <w:r w:rsidRPr="00A10A4F">
              <w:t xml:space="preserve">В разделе </w:t>
            </w:r>
            <w:r>
              <w:t>«</w:t>
            </w:r>
            <w:r w:rsidRPr="00A10A4F">
              <w:t>Введение</w:t>
            </w:r>
            <w:r>
              <w:t>»</w:t>
            </w:r>
            <w:r w:rsidRPr="00A10A4F">
              <w:t xml:space="preserve"> отсутствует один или несколько обязательных пунктов;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</w:pPr>
            <w:r w:rsidRPr="00A10A4F">
              <w:t>Структура работы не полностью отвечает целям и задачам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</w:pPr>
            <w:r w:rsidRPr="00A10A4F">
              <w:lastRenderedPageBreak/>
              <w:t>В работе не использован весь арсенал методов проведения подобных исследований;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Количество использованных в работе источников мало, не использована современная литература по проблеме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1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Работа в целом оформлена в соответствии с требованиями; имеется большое количество замечаний по оформлению.</w:t>
            </w:r>
          </w:p>
        </w:tc>
      </w:tr>
      <w:tr w:rsidR="00BC703F" w:rsidRPr="00AE0E1B" w:rsidTr="00E54AC7">
        <w:tc>
          <w:tcPr>
            <w:tcW w:w="1612" w:type="pct"/>
          </w:tcPr>
          <w:p w:rsidR="00BC703F" w:rsidRPr="00A10A4F" w:rsidRDefault="00BC703F" w:rsidP="00E54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оценка </w:t>
            </w:r>
          </w:p>
          <w:p w:rsidR="00BC703F" w:rsidRPr="00A10A4F" w:rsidRDefault="00BC703F" w:rsidP="00E54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</w:pPr>
            <w:r w:rsidRPr="00A10A4F">
              <w:t xml:space="preserve">Раздел </w:t>
            </w:r>
            <w:r>
              <w:t>«</w:t>
            </w:r>
            <w:r w:rsidRPr="00A10A4F">
              <w:t>Введение</w:t>
            </w:r>
            <w:r>
              <w:t>»</w:t>
            </w:r>
            <w:r w:rsidRPr="00A10A4F">
              <w:t xml:space="preserve"> отсутствует, либо не содержит необходимых пунктов;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</w:pPr>
            <w:r w:rsidRPr="00A10A4F">
              <w:t>Структура работы не отвечает целям и задачам исследования; Тема не содержит научной проблематики;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</w:pPr>
            <w:r w:rsidRPr="00A10A4F">
              <w:t>В работе отражены или не обоснованы методы проведения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Отсутствует список использованной литературы, либо список литературы мал и не имеет отношения к теме исследования;</w:t>
            </w:r>
          </w:p>
          <w:p w:rsidR="00BC703F" w:rsidRPr="00A10A4F" w:rsidRDefault="00BC703F" w:rsidP="00E54AC7">
            <w:pPr>
              <w:pStyle w:val="af1"/>
              <w:numPr>
                <w:ilvl w:val="0"/>
                <w:numId w:val="22"/>
              </w:numPr>
              <w:spacing w:line="276" w:lineRule="auto"/>
              <w:contextualSpacing/>
              <w:rPr>
                <w:spacing w:val="-1"/>
              </w:rPr>
            </w:pPr>
            <w:r w:rsidRPr="00A10A4F">
              <w:t>Работа с грубыми нарушениями требований по оформлению</w:t>
            </w:r>
          </w:p>
        </w:tc>
      </w:tr>
    </w:tbl>
    <w:p w:rsidR="00A85F51" w:rsidRDefault="00A85F51" w:rsidP="00A85F51">
      <w:pPr>
        <w:spacing w:after="0"/>
        <w:rPr>
          <w:rFonts w:ascii="Times New Roman" w:hAnsi="Times New Roman" w:cs="Times New Roman"/>
          <w:b/>
        </w:rPr>
      </w:pPr>
    </w:p>
    <w:p w:rsidR="00DD3C47" w:rsidRPr="00AE0E1B" w:rsidRDefault="00DD3C47" w:rsidP="00A85F51">
      <w:pPr>
        <w:spacing w:after="0"/>
        <w:rPr>
          <w:rFonts w:ascii="Times New Roman" w:hAnsi="Times New Roman" w:cs="Times New Roman"/>
          <w:b/>
        </w:rPr>
      </w:pPr>
      <w:r w:rsidRPr="00AE0E1B">
        <w:rPr>
          <w:rFonts w:ascii="Times New Roman" w:hAnsi="Times New Roman" w:cs="Times New Roman"/>
          <w:b/>
        </w:rPr>
        <w:t>ГОСУДАРСТВЕННЫЙ ЭКЗАМЕН</w:t>
      </w:r>
    </w:p>
    <w:p w:rsidR="00DD3C47" w:rsidRPr="00AE0E1B" w:rsidRDefault="00DD3C47" w:rsidP="00A85F51">
      <w:pPr>
        <w:pStyle w:val="a"/>
        <w:numPr>
          <w:ilvl w:val="0"/>
          <w:numId w:val="0"/>
        </w:numPr>
        <w:spacing w:before="0" w:after="0"/>
        <w:ind w:left="720"/>
        <w:jc w:val="right"/>
      </w:pPr>
      <w:r w:rsidRPr="00AE0E1B"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485"/>
      </w:tblGrid>
      <w:tr w:rsidR="00BC703F" w:rsidRPr="00A10A4F" w:rsidTr="00E54AC7">
        <w:trPr>
          <w:cantSplit/>
          <w:trHeight w:val="363"/>
        </w:trPr>
        <w:tc>
          <w:tcPr>
            <w:tcW w:w="1612" w:type="pct"/>
            <w:shd w:val="clear" w:color="auto" w:fill="D9D9D9" w:themeFill="background1" w:themeFillShade="D9"/>
            <w:vAlign w:val="center"/>
          </w:tcPr>
          <w:p w:rsidR="00BC703F" w:rsidRPr="00A10A4F" w:rsidRDefault="00BC703F" w:rsidP="00E54AC7">
            <w:pPr>
              <w:spacing w:after="20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bookmarkStart w:id="11" w:name="_Toc12983555"/>
            <w:bookmarkStart w:id="12" w:name="_Toc63427520"/>
            <w:r w:rsidRPr="00A10A4F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Оценки по пятибалльной системе</w:t>
            </w:r>
          </w:p>
        </w:tc>
        <w:tc>
          <w:tcPr>
            <w:tcW w:w="3388" w:type="pct"/>
            <w:shd w:val="clear" w:color="auto" w:fill="D9D9D9" w:themeFill="background1" w:themeFillShade="D9"/>
            <w:vAlign w:val="center"/>
          </w:tcPr>
          <w:p w:rsidR="00BC703F" w:rsidRPr="00A10A4F" w:rsidRDefault="00BC703F" w:rsidP="00E54A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BC703F" w:rsidRPr="00A10A4F" w:rsidTr="00E54AC7">
        <w:trPr>
          <w:trHeight w:val="410"/>
        </w:trPr>
        <w:tc>
          <w:tcPr>
            <w:tcW w:w="1612" w:type="pct"/>
          </w:tcPr>
          <w:p w:rsidR="00BC703F" w:rsidRPr="00A10A4F" w:rsidRDefault="00BC703F" w:rsidP="00E54AC7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безупречное исполнение </w:t>
            </w: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нотного текста</w:t>
            </w:r>
            <w:r w:rsidRPr="00A10A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глубокое понимание стиля и художественного образа;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весь спектр приемов и средств художественной выразительности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народном </w:t>
            </w: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03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яркое, артистичное исполнение концертной программы.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безупречно выполненная инструментовка </w:t>
            </w:r>
          </w:p>
        </w:tc>
      </w:tr>
      <w:tr w:rsidR="00BC703F" w:rsidRPr="00A10A4F" w:rsidTr="00E54AC7">
        <w:tc>
          <w:tcPr>
            <w:tcW w:w="1612" w:type="pct"/>
          </w:tcPr>
          <w:p w:rsidR="00BC703F" w:rsidRPr="00A10A4F" w:rsidRDefault="00BC703F" w:rsidP="00E54AC7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уверенное исполнение нотного текста без грубых ошибок;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используется широкий спектр технических сре</w:t>
            </w:r>
            <w:proofErr w:type="gramStart"/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 реализации художественного замысла;</w:t>
            </w:r>
          </w:p>
          <w:p w:rsidR="00BC703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правильн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понимание авторского замысла;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инструментовка выполнена без грубых ошибок.</w:t>
            </w:r>
          </w:p>
        </w:tc>
      </w:tr>
      <w:tr w:rsidR="00BC703F" w:rsidRPr="00A10A4F" w:rsidTr="00E54AC7">
        <w:trPr>
          <w:trHeight w:val="925"/>
        </w:trPr>
        <w:tc>
          <w:tcPr>
            <w:tcW w:w="1612" w:type="pct"/>
          </w:tcPr>
          <w:p w:rsidR="00BC703F" w:rsidRPr="00A10A4F" w:rsidRDefault="00BC703F" w:rsidP="00E54AC7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исполнение нотного текста с техническими ошибками;</w:t>
            </w:r>
          </w:p>
          <w:p w:rsidR="00BC703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 произведений проработан недостаточно.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инструментовка содержит грубые ошибки.</w:t>
            </w:r>
          </w:p>
        </w:tc>
      </w:tr>
      <w:tr w:rsidR="00BC703F" w:rsidRPr="00A10A4F" w:rsidTr="00E54AC7">
        <w:tc>
          <w:tcPr>
            <w:tcW w:w="1612" w:type="pct"/>
          </w:tcPr>
          <w:p w:rsidR="00BC703F" w:rsidRPr="00A10A4F" w:rsidRDefault="00BC703F" w:rsidP="00E54AC7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0A4F">
              <w:rPr>
                <w:rFonts w:ascii="Times New Roman" w:hAnsi="Times New Roman" w:cs="Times New Roman"/>
                <w:b/>
                <w:sz w:val="24"/>
                <w:szCs w:val="24"/>
              </w:rPr>
              <w:t>неудовлетворительно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388" w:type="pct"/>
          </w:tcPr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грубые и явные ошибки при исполнении нотного текста;</w:t>
            </w:r>
          </w:p>
          <w:p w:rsidR="00BC703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A4F">
              <w:rPr>
                <w:rFonts w:ascii="Times New Roman" w:hAnsi="Times New Roman" w:cs="Times New Roman"/>
                <w:sz w:val="24"/>
                <w:szCs w:val="24"/>
              </w:rPr>
              <w:t>явные тембровые дефекты звука;</w:t>
            </w:r>
          </w:p>
          <w:p w:rsidR="00BC703F" w:rsidRPr="00A10A4F" w:rsidRDefault="00BC703F" w:rsidP="00E54AC7">
            <w:pPr>
              <w:numPr>
                <w:ilvl w:val="0"/>
                <w:numId w:val="2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инструментовка для ансамбля не представлена.</w:t>
            </w:r>
          </w:p>
        </w:tc>
      </w:tr>
    </w:tbl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r w:rsidRPr="00AE0E1B">
        <w:rPr>
          <w:rFonts w:eastAsia="Calibri"/>
          <w:sz w:val="24"/>
        </w:rPr>
        <w:lastRenderedPageBreak/>
        <w:t xml:space="preserve">МЕТОДИЧЕСКИЕ УКАЗАНИЯ ДЛЯ </w:t>
      </w:r>
      <w:proofErr w:type="gramStart"/>
      <w:r w:rsidRPr="00AE0E1B">
        <w:rPr>
          <w:rFonts w:eastAsia="Calibri"/>
          <w:sz w:val="24"/>
        </w:rPr>
        <w:t>ОБУЧАЮЩИХСЯ</w:t>
      </w:r>
      <w:proofErr w:type="gramEnd"/>
      <w:r w:rsidRPr="00AE0E1B">
        <w:rPr>
          <w:rFonts w:eastAsia="Calibri"/>
          <w:sz w:val="24"/>
        </w:rPr>
        <w:t xml:space="preserve"> ПО ПОДГОТОВКЕ К ГИА</w:t>
      </w:r>
      <w:bookmarkEnd w:id="11"/>
      <w:bookmarkEnd w:id="12"/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</w:p>
    <w:p w:rsidR="00DD3C47" w:rsidRPr="004D03B1" w:rsidRDefault="004D03B1" w:rsidP="004D03B1">
      <w:pPr>
        <w:pStyle w:val="aff9"/>
      </w:pPr>
      <w:r>
        <w:t xml:space="preserve">6.1. </w:t>
      </w:r>
      <w:r w:rsidR="00A10A4F" w:rsidRPr="004D03B1">
        <w:t xml:space="preserve"> </w:t>
      </w:r>
      <w:r w:rsidR="00DD3C47" w:rsidRPr="004D03B1">
        <w:t>Методические указания для подготовки к защите ВКР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i/>
        </w:rPr>
      </w:pPr>
    </w:p>
    <w:p w:rsidR="00A10A4F" w:rsidRPr="00A10A4F" w:rsidRDefault="00A10A4F" w:rsidP="00A10A4F">
      <w:pPr>
        <w:pStyle w:val="ad"/>
        <w:jc w:val="both"/>
      </w:pPr>
      <w:r>
        <w:rPr>
          <w:iCs/>
        </w:rPr>
        <w:t xml:space="preserve">ВКР </w:t>
      </w:r>
      <w:r w:rsidRPr="001A48FA">
        <w:rPr>
          <w:iCs/>
        </w:rPr>
        <w:t xml:space="preserve">представляет собой самостоятельное и логически завершенное исследование, </w:t>
      </w:r>
      <w:r w:rsidRPr="00A10A4F">
        <w:rPr>
          <w:iCs/>
        </w:rPr>
        <w:t xml:space="preserve">связанное с решением </w:t>
      </w:r>
      <w:r>
        <w:rPr>
          <w:iCs/>
        </w:rPr>
        <w:t>нау</w:t>
      </w:r>
      <w:r w:rsidRPr="00A10A4F">
        <w:rPr>
          <w:iCs/>
        </w:rPr>
        <w:t>чно-исследовательской задачи по направлению подготовки «Музыкально-инструментальное искусство» профилю подготовки «</w:t>
      </w:r>
      <w:r w:rsidR="008C64A7">
        <w:rPr>
          <w:iCs/>
        </w:rPr>
        <w:t>Баян, аккордеон и струнные щипковые инструменты</w:t>
      </w:r>
      <w:r w:rsidRPr="00A10A4F">
        <w:rPr>
          <w:iCs/>
        </w:rPr>
        <w:t>».</w:t>
      </w:r>
    </w:p>
    <w:p w:rsidR="00A10A4F" w:rsidRPr="00A10A4F" w:rsidRDefault="00A10A4F" w:rsidP="00A10A4F">
      <w:pPr>
        <w:pStyle w:val="ad"/>
        <w:jc w:val="both"/>
      </w:pPr>
      <w:r w:rsidRPr="00A10A4F">
        <w:t>Тематика ВКР направлена на решение профессиональных задач в области истории, теории и практики  музыкально-инструментального искусства, сольной, ансамблевой, оркестровой исполнительской практики, музыкальной педагогики.</w:t>
      </w:r>
    </w:p>
    <w:p w:rsidR="00A10A4F" w:rsidRPr="00A10A4F" w:rsidRDefault="00A10A4F" w:rsidP="00A10A4F">
      <w:pPr>
        <w:pStyle w:val="ad"/>
        <w:jc w:val="both"/>
      </w:pPr>
      <w:r w:rsidRPr="00A10A4F">
        <w:tab/>
        <w:t>При выполнении  ВКР обучающиеся должны в соответствии с профильной направленностью показать свою способность и умение, опираясь на полученные углубленные знания, навыки и сформированные общенаучные и профессиональные компетенции, самостоятельно решать на современном уровне задачи своей профессиональной деятельности, анализировать научную и учебно-методическую литературу, профессионально излагать информацию, аргументировано защищать свою точку зрения.</w:t>
      </w:r>
    </w:p>
    <w:p w:rsidR="00A10A4F" w:rsidRPr="00A10A4F" w:rsidRDefault="00A10A4F" w:rsidP="00A10A4F">
      <w:pPr>
        <w:pStyle w:val="ad"/>
        <w:jc w:val="both"/>
      </w:pPr>
      <w:r w:rsidRPr="00A10A4F">
        <w:tab/>
        <w:t>ВКР представляет собой законченную работу, в которой выпускник должен продемонстрировать твердые навыки самостоятельной научно-исследовательской работы, умение систематизировать материал, грамотно формулировать задачи исследования и делать логические выводы по его результатам.</w:t>
      </w:r>
    </w:p>
    <w:p w:rsidR="00A10A4F" w:rsidRPr="00A10A4F" w:rsidRDefault="00A10A4F" w:rsidP="00A10A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A4F" w:rsidRPr="00A10A4F" w:rsidRDefault="00A10A4F" w:rsidP="00A10A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A4F">
        <w:rPr>
          <w:rFonts w:ascii="Times New Roman" w:hAnsi="Times New Roman" w:cs="Times New Roman"/>
          <w:sz w:val="24"/>
          <w:szCs w:val="24"/>
        </w:rPr>
        <w:t xml:space="preserve">Примерный план ВКР: </w:t>
      </w:r>
    </w:p>
    <w:p w:rsidR="00A10A4F" w:rsidRPr="00A10A4F" w:rsidRDefault="00A10A4F" w:rsidP="00297A02">
      <w:pPr>
        <w:pStyle w:val="ad"/>
        <w:numPr>
          <w:ilvl w:val="0"/>
          <w:numId w:val="18"/>
        </w:numPr>
        <w:spacing w:line="360" w:lineRule="auto"/>
        <w:ind w:firstLine="0"/>
        <w:jc w:val="both"/>
      </w:pPr>
      <w:proofErr w:type="gramStart"/>
      <w:r w:rsidRPr="00A10A4F">
        <w:t xml:space="preserve">Введение: общая характеристика работы (актуальность, цель, задачи, объект рассмотрения-изучения, предмет рассмотрения-изучения, характеристика имеющихся исследований по данной теме, метод рассмотрения-изучения); </w:t>
      </w:r>
      <w:proofErr w:type="gramEnd"/>
    </w:p>
    <w:p w:rsidR="00A10A4F" w:rsidRPr="00A10A4F" w:rsidRDefault="00A10A4F" w:rsidP="00297A02">
      <w:pPr>
        <w:pStyle w:val="ad"/>
        <w:numPr>
          <w:ilvl w:val="0"/>
          <w:numId w:val="18"/>
        </w:numPr>
        <w:spacing w:line="360" w:lineRule="auto"/>
        <w:ind w:firstLine="0"/>
        <w:jc w:val="both"/>
      </w:pPr>
      <w:r w:rsidRPr="00A10A4F">
        <w:t xml:space="preserve">Основное содержание работы (введение, разделы/главы, заключение); </w:t>
      </w:r>
    </w:p>
    <w:p w:rsidR="00A10A4F" w:rsidRPr="00A10A4F" w:rsidRDefault="00A10A4F" w:rsidP="00297A02">
      <w:pPr>
        <w:pStyle w:val="ad"/>
        <w:numPr>
          <w:ilvl w:val="0"/>
          <w:numId w:val="18"/>
        </w:numPr>
        <w:spacing w:line="360" w:lineRule="auto"/>
        <w:ind w:firstLine="0"/>
        <w:jc w:val="both"/>
      </w:pPr>
      <w:r w:rsidRPr="00A10A4F">
        <w:t xml:space="preserve">Список используемой литературы. </w:t>
      </w:r>
    </w:p>
    <w:p w:rsidR="00A10A4F" w:rsidRPr="00A10A4F" w:rsidRDefault="00A10A4F" w:rsidP="00A10A4F">
      <w:pPr>
        <w:pStyle w:val="ad"/>
        <w:jc w:val="both"/>
      </w:pPr>
    </w:p>
    <w:p w:rsidR="00A10A4F" w:rsidRPr="00A10A4F" w:rsidRDefault="00A10A4F" w:rsidP="00A10A4F">
      <w:pPr>
        <w:pStyle w:val="ad"/>
        <w:ind w:firstLine="709"/>
        <w:jc w:val="both"/>
      </w:pPr>
      <w:r w:rsidRPr="00A10A4F">
        <w:t>Объем ВКР должен составлять 30-40 страниц (не включающих нотные примеры и другой иллюстративный материал, выносимый в Приложение).</w:t>
      </w:r>
    </w:p>
    <w:p w:rsidR="00A85F51" w:rsidRDefault="00A85F51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9F1398" w:rsidRDefault="004F622C" w:rsidP="004F622C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F622C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Образец оформления титульного листа ВКР</w:t>
      </w:r>
    </w:p>
    <w:p w:rsidR="00010699" w:rsidRDefault="00010699" w:rsidP="004F622C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МИНИСТЕРСТВО КУЛЬТУРЫ РОССИЙСКОЙ ФЕДЕРАЦИИ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«МОСКОВСКИЙ ГОСУДАРСТВЕННЫЙ ИНСТИТУТ КУЛЬТУРЫ»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F622C" w:rsidRPr="00DB4D37" w:rsidRDefault="005B4898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>Факультет искусств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B4D3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Кафедра </w:t>
      </w:r>
      <w:r w:rsidR="00BB7251">
        <w:rPr>
          <w:rFonts w:ascii="Times New Roman" w:eastAsia="Calibri" w:hAnsi="Times New Roman" w:cs="Times New Roman"/>
          <w:color w:val="000000"/>
          <w:sz w:val="26"/>
          <w:szCs w:val="26"/>
        </w:rPr>
        <w:t>оркестрового исполнительства и дирижирования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ВЫПУСКНАЯ КВАЛИФИКАЦИОННАЯ РАБОТА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БАКАЛАВРА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F514CA" w:rsidRPr="00DB4D37" w:rsidRDefault="00F514CA" w:rsidP="00F5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Современные приемы игры на саксофоне в творчестве композиторов конца 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XX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начала 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XXI</w:t>
      </w:r>
      <w:r w:rsidRPr="00DB4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вв.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направлению подготовки 53.03.02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«Музыкально-инструментальное искусство»,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>профилю «</w:t>
      </w:r>
      <w:r w:rsidR="008C64A7">
        <w:rPr>
          <w:rFonts w:ascii="Times New Roman" w:eastAsia="Calibri" w:hAnsi="Times New Roman" w:cs="Times New Roman"/>
          <w:color w:val="000000"/>
          <w:sz w:val="28"/>
          <w:szCs w:val="28"/>
        </w:rPr>
        <w:t>Баян, аккордеон и струнные щипковые инструменты</w:t>
      </w: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Выполнил студент: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очной формы обучения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 курса 447 группы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Иванов Иван Иванович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Научный руководитель: </w:t>
      </w:r>
    </w:p>
    <w:p w:rsidR="004F622C" w:rsidRPr="004F622C" w:rsidRDefault="004F622C" w:rsidP="004F622C">
      <w:pPr>
        <w:pStyle w:val="27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  <w:rPr>
          <w:rFonts w:ascii="Times New Roman" w:hAnsi="Times New Roman" w:cs="Times New Roman"/>
          <w:sz w:val="28"/>
          <w:szCs w:val="28"/>
        </w:rPr>
      </w:pPr>
      <w:r w:rsidRPr="004F622C">
        <w:rPr>
          <w:rFonts w:ascii="Times New Roman" w:hAnsi="Times New Roman" w:cs="Times New Roman"/>
          <w:sz w:val="28"/>
          <w:szCs w:val="28"/>
        </w:rPr>
        <w:t>кандидат педагогических наук, доцент</w:t>
      </w:r>
    </w:p>
    <w:p w:rsidR="004F622C" w:rsidRPr="004F622C" w:rsidRDefault="004F622C" w:rsidP="004F622C">
      <w:pPr>
        <w:pStyle w:val="27"/>
        <w:shd w:val="clear" w:color="auto" w:fill="auto"/>
        <w:tabs>
          <w:tab w:val="left" w:pos="142"/>
          <w:tab w:val="left" w:pos="9356"/>
        </w:tabs>
        <w:spacing w:before="0" w:line="240" w:lineRule="auto"/>
        <w:ind w:right="60" w:firstLine="4253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F622C">
        <w:rPr>
          <w:rFonts w:ascii="Times New Roman" w:hAnsi="Times New Roman" w:cs="Times New Roman"/>
          <w:b/>
          <w:sz w:val="28"/>
          <w:szCs w:val="28"/>
        </w:rPr>
        <w:t>Петров Петр Петрович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Допустить к защите: </w:t>
      </w:r>
    </w:p>
    <w:p w:rsidR="004F622C" w:rsidRPr="004F622C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62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Зав. кафедрой </w:t>
      </w:r>
      <w:r w:rsidR="00BB7251">
        <w:rPr>
          <w:rFonts w:ascii="Times New Roman" w:eastAsia="Calibri" w:hAnsi="Times New Roman" w:cs="Times New Roman"/>
          <w:color w:val="000000"/>
          <w:sz w:val="28"/>
          <w:szCs w:val="28"/>
        </w:rPr>
        <w:t>оркестрового исполнительства и дирижирования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>Заслуженный артист России, кандидат педагогических наук, профессор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>Делий П.Ю. __________________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Дата допуска к защите: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«______»______________2020 г.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Выпускная квалификационная работа защищена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«______»______________2020 г.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Оценка__________________________ </w:t>
      </w:r>
    </w:p>
    <w:p w:rsidR="004F622C" w:rsidRPr="00DB4D37" w:rsidRDefault="004F622C" w:rsidP="004F62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B4D3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Секретарь ГЭК ___________________ </w:t>
      </w:r>
    </w:p>
    <w:p w:rsidR="004F622C" w:rsidRPr="004F622C" w:rsidRDefault="004F622C" w:rsidP="004F622C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  <w:sectPr w:rsidR="004F622C" w:rsidRPr="004F622C" w:rsidSect="000922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D3C47" w:rsidRPr="004D03B1" w:rsidRDefault="00DD3C47" w:rsidP="00297A02">
      <w:pPr>
        <w:pStyle w:val="aff9"/>
        <w:numPr>
          <w:ilvl w:val="1"/>
          <w:numId w:val="12"/>
        </w:numPr>
      </w:pPr>
      <w:r w:rsidRPr="004D03B1">
        <w:lastRenderedPageBreak/>
        <w:t>Методические указания для подготовки к ВКР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Основой для подготовки к защите ВКР является планомерная и рацион</w:t>
      </w:r>
      <w:r w:rsidR="00A10A4F">
        <w:rPr>
          <w:rFonts w:ascii="Times New Roman" w:hAnsi="Times New Roman" w:cs="Times New Roman"/>
          <w:sz w:val="24"/>
          <w:szCs w:val="24"/>
        </w:rPr>
        <w:t>альная самостоятельная работа с</w:t>
      </w:r>
      <w:r w:rsidRPr="00AE0E1B">
        <w:rPr>
          <w:rFonts w:ascii="Times New Roman" w:hAnsi="Times New Roman" w:cs="Times New Roman"/>
          <w:sz w:val="24"/>
          <w:szCs w:val="24"/>
        </w:rPr>
        <w:t xml:space="preserve">тудента. Самостоятельная работа – одна из основных форм обучения, играющая важнейшую роль в процессе воспитания молодых </w:t>
      </w:r>
      <w:r w:rsidR="00F60B02">
        <w:rPr>
          <w:rFonts w:ascii="Times New Roman" w:hAnsi="Times New Roman" w:cs="Times New Roman"/>
          <w:sz w:val="24"/>
          <w:szCs w:val="24"/>
        </w:rPr>
        <w:t>музыкантов-исполнителей</w:t>
      </w:r>
      <w:r w:rsidRPr="00AE0E1B">
        <w:rPr>
          <w:rFonts w:ascii="Times New Roman" w:hAnsi="Times New Roman" w:cs="Times New Roman"/>
          <w:sz w:val="24"/>
          <w:szCs w:val="24"/>
        </w:rPr>
        <w:t xml:space="preserve">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C47" w:rsidRPr="00AE0E1B" w:rsidRDefault="00DD3C47" w:rsidP="00DD3C47">
      <w:pPr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>Цели самостоятельной работы:</w:t>
      </w:r>
    </w:p>
    <w:p w:rsidR="00DD3C47" w:rsidRPr="00AE0E1B" w:rsidRDefault="00DD3C47" w:rsidP="00297A02">
      <w:pPr>
        <w:pStyle w:val="af1"/>
        <w:numPr>
          <w:ilvl w:val="0"/>
          <w:numId w:val="24"/>
        </w:numPr>
        <w:jc w:val="both"/>
      </w:pPr>
      <w:r w:rsidRPr="00AE0E1B">
        <w:t>закрепление и совершенствование полученных на уроке знаний, умений и навыков;</w:t>
      </w:r>
    </w:p>
    <w:p w:rsidR="00DD3C47" w:rsidRPr="00AE0E1B" w:rsidRDefault="00DD3C47" w:rsidP="00297A02">
      <w:pPr>
        <w:pStyle w:val="af1"/>
        <w:numPr>
          <w:ilvl w:val="0"/>
          <w:numId w:val="24"/>
        </w:numPr>
        <w:jc w:val="both"/>
      </w:pPr>
      <w:r w:rsidRPr="00AE0E1B">
        <w:t xml:space="preserve">приобретение дополнительных профессиональных знаний и новой информации. </w:t>
      </w:r>
    </w:p>
    <w:p w:rsidR="00DD3C47" w:rsidRPr="00AE0E1B" w:rsidRDefault="00DD3C47" w:rsidP="00297A02">
      <w:pPr>
        <w:pStyle w:val="af1"/>
        <w:numPr>
          <w:ilvl w:val="0"/>
          <w:numId w:val="24"/>
        </w:numPr>
        <w:jc w:val="both"/>
      </w:pPr>
      <w:r w:rsidRPr="00AE0E1B">
        <w:t xml:space="preserve">умение продуктивно заниматься – важнейшая сторона деятельности музыканта,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</w:t>
      </w:r>
      <w:r w:rsidR="007F390F">
        <w:rPr>
          <w:rFonts w:ascii="Times New Roman" w:hAnsi="Times New Roman" w:cs="Times New Roman"/>
          <w:sz w:val="24"/>
          <w:szCs w:val="24"/>
        </w:rPr>
        <w:t>работы даёт педагогу основания</w:t>
      </w:r>
      <w:r w:rsidRPr="00AE0E1B">
        <w:rPr>
          <w:rFonts w:ascii="Times New Roman" w:hAnsi="Times New Roman" w:cs="Times New Roman"/>
          <w:sz w:val="24"/>
          <w:szCs w:val="24"/>
        </w:rPr>
        <w:t>: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судить о степени освоения студентом учебного материала;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следить за ростом его исполнительского мастерства;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оценивать уровень заинтересованности студента, его психологическую мотивацию;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понять природу дарования студента;</w:t>
      </w:r>
    </w:p>
    <w:p w:rsidR="00DD3C47" w:rsidRPr="00AE0E1B" w:rsidRDefault="00DD3C47" w:rsidP="00297A02">
      <w:pPr>
        <w:pStyle w:val="af1"/>
        <w:numPr>
          <w:ilvl w:val="0"/>
          <w:numId w:val="25"/>
        </w:numPr>
        <w:jc w:val="both"/>
      </w:pPr>
      <w:r w:rsidRPr="00AE0E1B">
        <w:t>точнее использовать его индивидуальность в дальнейшем обучающем процессе.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DD3C47" w:rsidRPr="00AE0E1B" w:rsidRDefault="00DD3C47" w:rsidP="00DD3C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iCs/>
        </w:rPr>
      </w:pP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3" w:name="_Toc12983557"/>
      <w:bookmarkStart w:id="14" w:name="_Toc63427521"/>
      <w:r w:rsidRPr="00AE0E1B">
        <w:rPr>
          <w:rFonts w:eastAsia="Calibri"/>
          <w:sz w:val="24"/>
        </w:rPr>
        <w:lastRenderedPageBreak/>
        <w:t>ПЕРЕЧЕНЬ ОСНОВНОЙ И ДОПОЛНИТЕЛЬНОЙ УЧЕБНОЙ ЛИТЕРАТУРЫ, НЕОБХОДИМОЙ ДЛЯ ГИА, ПЕРЕЧЕНЬ РЕСУРСОВ ИНФОРМАЦИОННО-КОМУНИКАЦИОННОЙ СЕТИ «ИНТЕРНЕТ»</w:t>
      </w:r>
      <w:bookmarkEnd w:id="13"/>
      <w:r w:rsidR="00AE0E1B" w:rsidRPr="00AE0E1B">
        <w:rPr>
          <w:rFonts w:eastAsia="Calibri"/>
          <w:sz w:val="24"/>
        </w:rPr>
        <w:t>, НЕОБХОДИМЫХ ДЛЯ ОСВОЕНИЯ ДИСЦИПЛИНЫ</w:t>
      </w:r>
      <w:bookmarkEnd w:id="14"/>
    </w:p>
    <w:p w:rsidR="00DD3C47" w:rsidRPr="004D03B1" w:rsidRDefault="00DD3C47" w:rsidP="00DD3C4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ОСНОВНАЯ ЛИТЕРАТУРА ДЛЯ ГОСУДАРСТВЕННОГО ЭКЗАМЕНА</w:t>
      </w: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>Ананьева М.В. Основы психологии музыкального исполнительства: учебное пособие / М.В. Ананьева. Екатеринбург: Изд-во Урал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г</w:t>
      </w:r>
      <w:proofErr w:type="gramEnd"/>
      <w:r w:rsidRPr="00353433">
        <w:t>ос. консерватории им. М.П. Мусоргского, 2008. 98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Абдуллин Э.Б. Основы исследовательской деятельности педагога-музыканта: учебное пособие по направлению </w:t>
      </w:r>
      <w:r>
        <w:t>«</w:t>
      </w:r>
      <w:r w:rsidRPr="00353433">
        <w:t>Педагогическое образование</w:t>
      </w:r>
      <w:r>
        <w:t>»</w:t>
      </w:r>
      <w:r w:rsidRPr="00353433">
        <w:t>. СПб</w:t>
      </w:r>
      <w:proofErr w:type="gramStart"/>
      <w:r w:rsidRPr="00353433">
        <w:t xml:space="preserve">.: </w:t>
      </w:r>
      <w:proofErr w:type="gramEnd"/>
      <w:r w:rsidRPr="00353433">
        <w:t>Лань: Планета музыки, 2014. 268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>Баянное искусство: XXI век: сб. трудов / отв. ред. М.В. Власова. М.: ПРОБЕЛ-2000, 2018. 172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Бычков В.В. История </w:t>
      </w:r>
      <w:proofErr w:type="gramStart"/>
      <w:r w:rsidRPr="00353433">
        <w:t>отечественной</w:t>
      </w:r>
      <w:proofErr w:type="gramEnd"/>
      <w:r w:rsidRPr="00353433">
        <w:t xml:space="preserve"> баянной и зарубежной аккордеонной </w:t>
      </w:r>
      <w:proofErr w:type="spellStart"/>
      <w:r w:rsidRPr="00353433">
        <w:t>му</w:t>
      </w:r>
      <w:proofErr w:type="spellEnd"/>
      <w:r w:rsidRPr="00353433">
        <w:t>-зыки. М.: Композитор, 2012. 160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Вопросы музыкальной педагогики: Сб. ст. </w:t>
      </w:r>
      <w:proofErr w:type="spellStart"/>
      <w:r w:rsidRPr="00353433">
        <w:t>Вып</w:t>
      </w:r>
      <w:proofErr w:type="spellEnd"/>
      <w:r w:rsidRPr="00353433">
        <w:t>. 6. Л.: Музыка, 1985. 72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proofErr w:type="spellStart"/>
      <w:r w:rsidRPr="00353433">
        <w:t>Имханицкий</w:t>
      </w:r>
      <w:proofErr w:type="spellEnd"/>
      <w:r w:rsidRPr="00353433">
        <w:t xml:space="preserve"> М.И. Новое об артикуляции и штрихах в музыкальном интонировании: учебное пособие. М.: Изд-во РАМ им. Гнесиных, 2018. 232с.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proofErr w:type="spellStart"/>
      <w:r w:rsidRPr="00353433">
        <w:t>Имханицкий</w:t>
      </w:r>
      <w:proofErr w:type="spellEnd"/>
      <w:r w:rsidRPr="00353433">
        <w:t xml:space="preserve"> М.И. История исполнительства на русских народных инструментах: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для муз. вузов и </w:t>
      </w:r>
      <w:proofErr w:type="spellStart"/>
      <w:r w:rsidRPr="00353433">
        <w:t>уч</w:t>
      </w:r>
      <w:proofErr w:type="spellEnd"/>
      <w:r w:rsidRPr="00353433">
        <w:t>-щ. М.: Изд-во РАМ им. Гнесиных, 2018. 640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История исполнительства на русских народных инструментах: учебное пособие [сост. В.В. </w:t>
      </w:r>
      <w:proofErr w:type="spellStart"/>
      <w:r w:rsidRPr="00353433">
        <w:t>Журомский</w:t>
      </w:r>
      <w:proofErr w:type="spellEnd"/>
      <w:r w:rsidRPr="00353433">
        <w:t>, Н.В. Ляхов]. Хабаровск: Изд-во ХГИИК, 2012. 317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История музыкального образования: новые исследования: материалы </w:t>
      </w:r>
      <w:proofErr w:type="spellStart"/>
      <w:r w:rsidRPr="00353433">
        <w:t>Междунар</w:t>
      </w:r>
      <w:proofErr w:type="spellEnd"/>
      <w:r w:rsidRPr="00353433">
        <w:t xml:space="preserve">. семинара 5-й сессии Науч. совета по проблемам истории муз. Образования [ред.-сост. В.К. Зенкин, В.И. </w:t>
      </w:r>
      <w:proofErr w:type="spellStart"/>
      <w:r w:rsidRPr="00353433">
        <w:t>Адищев</w:t>
      </w:r>
      <w:proofErr w:type="spellEnd"/>
      <w:r w:rsidRPr="00353433">
        <w:t xml:space="preserve">]. Пермь: РИО </w:t>
      </w:r>
      <w:proofErr w:type="spellStart"/>
      <w:r w:rsidRPr="00353433">
        <w:t>Пермск</w:t>
      </w:r>
      <w:proofErr w:type="spellEnd"/>
      <w:r w:rsidRPr="00353433">
        <w:t xml:space="preserve">. гос. </w:t>
      </w:r>
      <w:proofErr w:type="spellStart"/>
      <w:r w:rsidRPr="00353433">
        <w:t>гуманит</w:t>
      </w:r>
      <w:proofErr w:type="spellEnd"/>
      <w:r w:rsidRPr="00353433">
        <w:t xml:space="preserve">.- </w:t>
      </w:r>
      <w:proofErr w:type="spellStart"/>
      <w:r w:rsidRPr="00353433">
        <w:t>пед</w:t>
      </w:r>
      <w:proofErr w:type="spellEnd"/>
      <w:r w:rsidRPr="00353433">
        <w:t>. ун-та, 2016. 235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>История музыкальной педагогики: метод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/ [сост. </w:t>
      </w:r>
      <w:proofErr w:type="spellStart"/>
      <w:r w:rsidRPr="00353433">
        <w:t>М.Г.Костерина</w:t>
      </w:r>
      <w:proofErr w:type="spellEnd"/>
      <w:r w:rsidRPr="00353433">
        <w:t>]. Барнаул: Изд-во Алтайского гос. ун-та, 2015. 30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proofErr w:type="spellStart"/>
      <w:r w:rsidRPr="00353433">
        <w:t>Липс</w:t>
      </w:r>
      <w:proofErr w:type="spellEnd"/>
      <w:r w:rsidRPr="00353433">
        <w:t xml:space="preserve"> Ф.Р. Искусство игры на баяне: метод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для педагогов ДМШ, учащихся ССМШ, музучилищ, вузов / Ф.Р. </w:t>
      </w:r>
      <w:proofErr w:type="spellStart"/>
      <w:r w:rsidRPr="00353433">
        <w:t>Липс</w:t>
      </w:r>
      <w:proofErr w:type="spellEnd"/>
      <w:r w:rsidRPr="00353433">
        <w:t>. – М.: Музыка, 2011. 144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>Музыкальная психология и психология музыкального образования: теория и практика: учебник / под ред. Г.М. Цыпина. М.: Академия, 2011. 384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Музыкальное образование. </w:t>
      </w:r>
      <w:proofErr w:type="gramStart"/>
      <w:r w:rsidRPr="00353433">
        <w:t xml:space="preserve">Проблемы и вызовы XXI века: сб. материалов Все-российского форума, (Москва, 25-27 </w:t>
      </w:r>
      <w:proofErr w:type="spellStart"/>
      <w:r w:rsidRPr="00353433">
        <w:t>нояб</w:t>
      </w:r>
      <w:proofErr w:type="spellEnd"/>
      <w:r w:rsidRPr="00353433">
        <w:t>. 2015 г.) / [сост. и авт. предисл.</w:t>
      </w:r>
      <w:proofErr w:type="gramEnd"/>
      <w:r w:rsidRPr="00353433">
        <w:t xml:space="preserve"> </w:t>
      </w:r>
      <w:proofErr w:type="gramStart"/>
      <w:r w:rsidRPr="00353433">
        <w:t>Т.И. Лунин].</w:t>
      </w:r>
      <w:proofErr w:type="gramEnd"/>
      <w:r w:rsidRPr="00353433">
        <w:t xml:space="preserve"> М.: Изд-во Рос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м</w:t>
      </w:r>
      <w:proofErr w:type="gramEnd"/>
      <w:r w:rsidRPr="00353433">
        <w:t>уз. союза, 2016. 270 с.</w:t>
      </w:r>
    </w:p>
    <w:p w:rsidR="00BC703F" w:rsidRPr="00353433" w:rsidRDefault="00BC703F" w:rsidP="00BC703F">
      <w:pPr>
        <w:pStyle w:val="af1"/>
        <w:numPr>
          <w:ilvl w:val="0"/>
          <w:numId w:val="38"/>
        </w:numPr>
        <w:spacing w:line="237" w:lineRule="auto"/>
        <w:ind w:right="20"/>
        <w:jc w:val="both"/>
      </w:pPr>
      <w:r w:rsidRPr="00353433">
        <w:t xml:space="preserve">Плотников В. От бряцания и щипка до </w:t>
      </w:r>
      <w:r>
        <w:t>«</w:t>
      </w:r>
      <w:r w:rsidRPr="00353433">
        <w:t>переборов</w:t>
      </w:r>
      <w:r>
        <w:t>»</w:t>
      </w:r>
      <w:r w:rsidRPr="00353433">
        <w:t xml:space="preserve"> и прямого удара. </w:t>
      </w:r>
      <w:proofErr w:type="spellStart"/>
      <w:proofErr w:type="gramStart"/>
      <w:r w:rsidRPr="00353433">
        <w:t>Владиво</w:t>
      </w:r>
      <w:proofErr w:type="spellEnd"/>
      <w:r w:rsidRPr="00353433">
        <w:t>-сток</w:t>
      </w:r>
      <w:proofErr w:type="gramEnd"/>
      <w:r w:rsidRPr="00353433">
        <w:t>: РИО ДВГАИ, 2013. 280 с</w:t>
      </w:r>
    </w:p>
    <w:p w:rsidR="004D03B1" w:rsidRPr="004D03B1" w:rsidRDefault="004D03B1" w:rsidP="004D03B1">
      <w:pPr>
        <w:rPr>
          <w:rFonts w:ascii="Times New Roman" w:hAnsi="Times New Roman" w:cs="Times New Roman"/>
          <w:sz w:val="24"/>
          <w:szCs w:val="24"/>
        </w:rPr>
      </w:pPr>
    </w:p>
    <w:p w:rsidR="004D03B1" w:rsidRPr="004D03B1" w:rsidRDefault="004D03B1" w:rsidP="004D03B1">
      <w:pPr>
        <w:rPr>
          <w:rFonts w:ascii="Times New Roman" w:hAnsi="Times New Roman" w:cs="Times New Roman"/>
          <w:sz w:val="24"/>
          <w:szCs w:val="24"/>
        </w:rPr>
      </w:pP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ГОСУДАРСТВЕННОГО ЭКЗАМЕНА</w:t>
      </w:r>
    </w:p>
    <w:p w:rsidR="004D03B1" w:rsidRPr="004D03B1" w:rsidRDefault="004D03B1" w:rsidP="004D03B1">
      <w:pPr>
        <w:rPr>
          <w:rFonts w:ascii="Times New Roman" w:hAnsi="Times New Roman" w:cs="Times New Roman"/>
          <w:sz w:val="24"/>
          <w:szCs w:val="24"/>
        </w:rPr>
      </w:pPr>
    </w:p>
    <w:p w:rsidR="00BC703F" w:rsidRPr="00353433" w:rsidRDefault="00BC703F" w:rsidP="00BC703F">
      <w:pPr>
        <w:pStyle w:val="af1"/>
        <w:numPr>
          <w:ilvl w:val="0"/>
          <w:numId w:val="39"/>
        </w:numPr>
        <w:spacing w:line="237" w:lineRule="auto"/>
        <w:ind w:right="20"/>
        <w:jc w:val="both"/>
      </w:pPr>
      <w:r w:rsidRPr="00353433">
        <w:t>Русские народные инструменты: (Вопросы теории, истории, методики): [</w:t>
      </w:r>
      <w:proofErr w:type="gramStart"/>
      <w:r w:rsidRPr="00353433">
        <w:t>сбор-ник</w:t>
      </w:r>
      <w:proofErr w:type="gramEnd"/>
      <w:r w:rsidRPr="00353433">
        <w:t xml:space="preserve"> статей]. Вып.1 / [ред.-сост. В.И. Плотников]. Владивосток: РИО ДВГАИ, 2015. 78 с.</w:t>
      </w:r>
    </w:p>
    <w:p w:rsidR="00BC703F" w:rsidRPr="00353433" w:rsidRDefault="00BC703F" w:rsidP="00BC703F">
      <w:pPr>
        <w:pStyle w:val="af1"/>
        <w:numPr>
          <w:ilvl w:val="0"/>
          <w:numId w:val="39"/>
        </w:numPr>
        <w:spacing w:line="237" w:lineRule="auto"/>
        <w:ind w:right="20"/>
        <w:jc w:val="both"/>
      </w:pPr>
      <w:proofErr w:type="spellStart"/>
      <w:r w:rsidRPr="00353433">
        <w:t>Холопова</w:t>
      </w:r>
      <w:proofErr w:type="spellEnd"/>
      <w:r w:rsidRPr="00353433">
        <w:t xml:space="preserve"> В.Н. Музыкальные эмоции: учебное пособие. М.: </w:t>
      </w:r>
      <w:proofErr w:type="spellStart"/>
      <w:r w:rsidRPr="00353433">
        <w:t>Альтекс</w:t>
      </w:r>
      <w:proofErr w:type="spellEnd"/>
      <w:r w:rsidRPr="00353433">
        <w:t>, 2012. 348 с.</w:t>
      </w:r>
    </w:p>
    <w:p w:rsidR="00BC703F" w:rsidRPr="00353433" w:rsidRDefault="00BC703F" w:rsidP="00BC703F">
      <w:pPr>
        <w:pStyle w:val="af1"/>
        <w:numPr>
          <w:ilvl w:val="0"/>
          <w:numId w:val="39"/>
        </w:numPr>
        <w:spacing w:line="237" w:lineRule="auto"/>
        <w:ind w:right="20"/>
        <w:jc w:val="both"/>
      </w:pPr>
      <w:proofErr w:type="spellStart"/>
      <w:r w:rsidRPr="00353433">
        <w:lastRenderedPageBreak/>
        <w:t>Цагарелли</w:t>
      </w:r>
      <w:proofErr w:type="spellEnd"/>
      <w:r w:rsidRPr="00353433">
        <w:t xml:space="preserve"> Ю.А. Психология музыкально-исполнительской деятельности. </w:t>
      </w:r>
      <w:proofErr w:type="gramStart"/>
      <w:r w:rsidRPr="00353433">
        <w:t>Учеб-</w:t>
      </w:r>
      <w:proofErr w:type="spellStart"/>
      <w:r w:rsidRPr="00353433">
        <w:t>ное</w:t>
      </w:r>
      <w:proofErr w:type="spellEnd"/>
      <w:proofErr w:type="gramEnd"/>
      <w:r w:rsidRPr="00353433">
        <w:t xml:space="preserve"> пособие. СПБ</w:t>
      </w:r>
      <w:proofErr w:type="gramStart"/>
      <w:r w:rsidRPr="00353433">
        <w:t xml:space="preserve">., </w:t>
      </w:r>
      <w:proofErr w:type="gramEnd"/>
      <w:r w:rsidRPr="00353433">
        <w:t>2008. 368 с.</w:t>
      </w:r>
    </w:p>
    <w:p w:rsidR="00BC703F" w:rsidRPr="00353433" w:rsidRDefault="00BC703F" w:rsidP="00BC703F">
      <w:pPr>
        <w:pStyle w:val="af1"/>
        <w:numPr>
          <w:ilvl w:val="0"/>
          <w:numId w:val="39"/>
        </w:numPr>
        <w:spacing w:line="237" w:lineRule="auto"/>
        <w:ind w:right="20"/>
        <w:jc w:val="both"/>
      </w:pPr>
      <w:r w:rsidRPr="00353433">
        <w:t xml:space="preserve">Цыпин Г.М. Сценическое волнение и другие аспекты психологии </w:t>
      </w:r>
      <w:proofErr w:type="gramStart"/>
      <w:r w:rsidRPr="00353433">
        <w:t>исполнитель-</w:t>
      </w:r>
      <w:proofErr w:type="spellStart"/>
      <w:r w:rsidRPr="00353433">
        <w:t>ской</w:t>
      </w:r>
      <w:proofErr w:type="spellEnd"/>
      <w:proofErr w:type="gramEnd"/>
      <w:r w:rsidRPr="00353433">
        <w:t xml:space="preserve"> деятельности. М.: Музыка, 2014. 128 с.</w:t>
      </w: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ОСНОВНАЯ ЛИТЕРАТУРА ДЛЯ ВКР</w:t>
      </w: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r w:rsidRPr="00353433">
        <w:t xml:space="preserve">Алексеев А. Д. Интерпретация музыкальных произведений: [учеб. пособие по курсу </w:t>
      </w:r>
      <w:r>
        <w:t>«</w:t>
      </w:r>
      <w:r w:rsidRPr="00353433">
        <w:t xml:space="preserve">История ф.-п. </w:t>
      </w:r>
      <w:proofErr w:type="spellStart"/>
      <w:r w:rsidRPr="00353433">
        <w:t>искусства</w:t>
      </w:r>
      <w:proofErr w:type="gramStart"/>
      <w:r>
        <w:t>»</w:t>
      </w:r>
      <w:r w:rsidRPr="00353433">
        <w:t>д</w:t>
      </w:r>
      <w:proofErr w:type="gramEnd"/>
      <w:r w:rsidRPr="00353433">
        <w:t>ля</w:t>
      </w:r>
      <w:proofErr w:type="spellEnd"/>
      <w:r w:rsidRPr="00353433">
        <w:t xml:space="preserve"> студентов муз. вузов] /. - М. : ГМПИ, 1984. - 92 с.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r w:rsidRPr="00353433">
        <w:t>Андреев В.В. Материалы и документы М.: Музыка, 1986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proofErr w:type="spellStart"/>
      <w:r w:rsidRPr="00353433">
        <w:t>Банин</w:t>
      </w:r>
      <w:proofErr w:type="spellEnd"/>
      <w:r w:rsidRPr="00353433">
        <w:t xml:space="preserve"> А.А. Русская инструментальная музыка фольклорной традиции М.: Государственный республиканский центр русского фольклора, 1997.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proofErr w:type="spellStart"/>
      <w:r w:rsidRPr="00353433">
        <w:t>Вертков</w:t>
      </w:r>
      <w:proofErr w:type="spellEnd"/>
      <w:r w:rsidRPr="00353433">
        <w:t xml:space="preserve"> К. А. Русские народные музыкальные инструменты Л., 1975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proofErr w:type="spellStart"/>
      <w:r w:rsidRPr="00353433">
        <w:t>Имханицкий</w:t>
      </w:r>
      <w:proofErr w:type="spellEnd"/>
      <w:r w:rsidRPr="00353433">
        <w:t xml:space="preserve"> М. И. История исполнительства на русских народных инструментах 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>особие для муз. вузов и училищ. - М.</w:t>
      </w:r>
      <w:proofErr w:type="gramStart"/>
      <w:r w:rsidRPr="00353433">
        <w:t xml:space="preserve"> :</w:t>
      </w:r>
      <w:proofErr w:type="gramEnd"/>
      <w:r w:rsidRPr="00353433">
        <w:t xml:space="preserve"> Изд-во РАМ им. Гнесиных, 2002. - 351 с.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r w:rsidRPr="00353433">
        <w:t>Степанов Н.И. Методика обучения игре на народных инструментах 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/ </w:t>
      </w:r>
      <w:proofErr w:type="spellStart"/>
      <w:r w:rsidRPr="00353433">
        <w:t>Моск</w:t>
      </w:r>
      <w:proofErr w:type="spellEnd"/>
      <w:r w:rsidRPr="00353433">
        <w:t>. гос. ун-т культуры и искусств. - М.</w:t>
      </w:r>
      <w:proofErr w:type="gramStart"/>
      <w:r w:rsidRPr="00353433">
        <w:t xml:space="preserve"> :</w:t>
      </w:r>
      <w:proofErr w:type="gramEnd"/>
      <w:r w:rsidRPr="00353433">
        <w:t xml:space="preserve"> МГУКИ, 2005.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proofErr w:type="spellStart"/>
      <w:r w:rsidRPr="00353433">
        <w:t>Пазовникова</w:t>
      </w:r>
      <w:proofErr w:type="spellEnd"/>
      <w:r w:rsidRPr="00353433">
        <w:t xml:space="preserve"> М. В.   Техническое совершенствование исполнительского аппарата пианиста в русле методических исканий фортепианных школ XIX-XX вв.</w:t>
      </w:r>
      <w:proofErr w:type="gramStart"/>
      <w:r w:rsidRPr="00353433">
        <w:t xml:space="preserve"> :</w:t>
      </w:r>
      <w:proofErr w:type="gramEnd"/>
      <w:r w:rsidRPr="00353433">
        <w:t xml:space="preserve"> лекция / МГУКИ, 2005. - 19 с. </w:t>
      </w:r>
    </w:p>
    <w:p w:rsidR="00BC703F" w:rsidRPr="00353433" w:rsidRDefault="00BC703F" w:rsidP="00BC703F">
      <w:pPr>
        <w:pStyle w:val="af1"/>
        <w:numPr>
          <w:ilvl w:val="0"/>
          <w:numId w:val="40"/>
        </w:numPr>
        <w:spacing w:line="237" w:lineRule="auto"/>
        <w:ind w:right="20"/>
        <w:jc w:val="both"/>
      </w:pPr>
      <w:r w:rsidRPr="00353433">
        <w:t>Щербаков В. Ф.   Русская музыка ХХ века в исполнительском и педагогическом репертуаре музыканта: 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 xml:space="preserve">особие / ГМПИ им. М. М. </w:t>
      </w:r>
      <w:proofErr w:type="spellStart"/>
      <w:r w:rsidRPr="00353433">
        <w:t>Ипполитова</w:t>
      </w:r>
      <w:proofErr w:type="spellEnd"/>
      <w:r w:rsidRPr="00353433">
        <w:t xml:space="preserve">-Иванова, 2010. - 149 с. </w:t>
      </w:r>
    </w:p>
    <w:p w:rsidR="004D03B1" w:rsidRP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3B1" w:rsidRDefault="004D03B1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3B1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ВКР</w:t>
      </w:r>
    </w:p>
    <w:p w:rsidR="00842B2C" w:rsidRPr="004D03B1" w:rsidRDefault="00842B2C" w:rsidP="004D03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03F" w:rsidRPr="00353433" w:rsidRDefault="00BC703F" w:rsidP="00BC703F">
      <w:pPr>
        <w:pStyle w:val="af1"/>
        <w:numPr>
          <w:ilvl w:val="0"/>
          <w:numId w:val="41"/>
        </w:numPr>
        <w:spacing w:line="237" w:lineRule="auto"/>
        <w:ind w:right="20"/>
        <w:jc w:val="both"/>
      </w:pPr>
      <w:proofErr w:type="spellStart"/>
      <w:r w:rsidRPr="00353433">
        <w:t>Бурундуковская</w:t>
      </w:r>
      <w:proofErr w:type="spellEnd"/>
      <w:r w:rsidRPr="00353433">
        <w:t xml:space="preserve"> Е. В.   Органно-клавирная культура Италии конца XVI - начала XVII века [Электронный ресурс] : [учеб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п</w:t>
      </w:r>
      <w:proofErr w:type="gramEnd"/>
      <w:r w:rsidRPr="00353433">
        <w:t>особие] / Казань : [б. и.], 2007. - 292 с.</w:t>
      </w:r>
    </w:p>
    <w:p w:rsidR="00BC703F" w:rsidRPr="00353433" w:rsidRDefault="00BC703F" w:rsidP="00BC703F">
      <w:pPr>
        <w:pStyle w:val="af1"/>
        <w:numPr>
          <w:ilvl w:val="0"/>
          <w:numId w:val="41"/>
        </w:numPr>
        <w:spacing w:line="237" w:lineRule="auto"/>
        <w:ind w:right="20"/>
        <w:jc w:val="both"/>
      </w:pPr>
      <w:proofErr w:type="spellStart"/>
      <w:r w:rsidRPr="00353433">
        <w:t>Вертков</w:t>
      </w:r>
      <w:proofErr w:type="spellEnd"/>
      <w:r w:rsidRPr="00353433">
        <w:t xml:space="preserve"> К., </w:t>
      </w:r>
      <w:proofErr w:type="spellStart"/>
      <w:r w:rsidRPr="00353433">
        <w:t>Благодатов</w:t>
      </w:r>
      <w:proofErr w:type="spellEnd"/>
      <w:r w:rsidRPr="00353433">
        <w:t xml:space="preserve"> Г., </w:t>
      </w:r>
      <w:proofErr w:type="spellStart"/>
      <w:r w:rsidRPr="00353433">
        <w:t>Язовицкая</w:t>
      </w:r>
      <w:proofErr w:type="spellEnd"/>
      <w:r w:rsidRPr="00353433">
        <w:t xml:space="preserve"> Э. Атлас музыкальных инструментов народов СССР М., 1963 (2-е изд.-1975)</w:t>
      </w:r>
    </w:p>
    <w:p w:rsidR="00BC703F" w:rsidRPr="00353433" w:rsidRDefault="00BC703F" w:rsidP="00BC703F">
      <w:pPr>
        <w:pStyle w:val="af1"/>
        <w:numPr>
          <w:ilvl w:val="0"/>
          <w:numId w:val="41"/>
        </w:numPr>
        <w:spacing w:line="237" w:lineRule="auto"/>
        <w:ind w:right="20"/>
        <w:jc w:val="both"/>
      </w:pPr>
      <w:r w:rsidRPr="00353433">
        <w:t xml:space="preserve">Максимов Е. И. Оркестры и ансамбли Русских народных инструментов: исторические очерки: учеб. пособие для ин </w:t>
      </w:r>
      <w:proofErr w:type="spellStart"/>
      <w:proofErr w:type="gramStart"/>
      <w:r w:rsidRPr="00353433">
        <w:t>тов</w:t>
      </w:r>
      <w:proofErr w:type="spellEnd"/>
      <w:proofErr w:type="gramEnd"/>
      <w:r w:rsidRPr="00353433">
        <w:t xml:space="preserve"> культуры и искусств /Е. И. Максимов. - М.: Сов</w:t>
      </w:r>
      <w:proofErr w:type="gramStart"/>
      <w:r w:rsidRPr="00353433">
        <w:t>.</w:t>
      </w:r>
      <w:proofErr w:type="gramEnd"/>
      <w:r w:rsidRPr="00353433">
        <w:t xml:space="preserve"> </w:t>
      </w:r>
      <w:proofErr w:type="gramStart"/>
      <w:r w:rsidRPr="00353433">
        <w:t>к</w:t>
      </w:r>
      <w:proofErr w:type="gramEnd"/>
      <w:r w:rsidRPr="00353433">
        <w:t>омпозитор, 1983. - 152 с.</w:t>
      </w:r>
    </w:p>
    <w:p w:rsidR="00BC703F" w:rsidRPr="00353433" w:rsidRDefault="00BC703F" w:rsidP="00BC703F">
      <w:pPr>
        <w:pStyle w:val="af1"/>
        <w:numPr>
          <w:ilvl w:val="0"/>
          <w:numId w:val="41"/>
        </w:numPr>
        <w:spacing w:line="237" w:lineRule="auto"/>
        <w:ind w:right="20"/>
        <w:jc w:val="both"/>
      </w:pPr>
      <w:r w:rsidRPr="00353433">
        <w:t>Цыпин Г. М. Исполнитель и техника</w:t>
      </w:r>
      <w:proofErr w:type="gramStart"/>
      <w:r w:rsidRPr="00353433">
        <w:t xml:space="preserve"> :</w:t>
      </w:r>
      <w:proofErr w:type="gramEnd"/>
      <w:r w:rsidRPr="00353433">
        <w:t xml:space="preserve"> Учеб. пособие для студентов муз</w:t>
      </w:r>
      <w:proofErr w:type="gramStart"/>
      <w:r w:rsidRPr="00353433">
        <w:t>.-</w:t>
      </w:r>
      <w:proofErr w:type="spellStart"/>
      <w:proofErr w:type="gramEnd"/>
      <w:r w:rsidRPr="00353433">
        <w:t>пед</w:t>
      </w:r>
      <w:proofErr w:type="spellEnd"/>
      <w:r w:rsidRPr="00353433">
        <w:t xml:space="preserve">. фак. и отд. сред. и </w:t>
      </w:r>
      <w:proofErr w:type="spellStart"/>
      <w:r w:rsidRPr="00353433">
        <w:t>высш</w:t>
      </w:r>
      <w:proofErr w:type="spellEnd"/>
      <w:r w:rsidRPr="00353433">
        <w:t xml:space="preserve">. </w:t>
      </w:r>
      <w:proofErr w:type="spellStart"/>
      <w:r w:rsidRPr="00353433">
        <w:t>пед</w:t>
      </w:r>
      <w:proofErr w:type="spellEnd"/>
      <w:r w:rsidRPr="00353433">
        <w:t>. учеб. заведений. - М.</w:t>
      </w:r>
      <w:proofErr w:type="gramStart"/>
      <w:r w:rsidRPr="00353433">
        <w:t xml:space="preserve"> :</w:t>
      </w:r>
      <w:proofErr w:type="gramEnd"/>
      <w:r w:rsidRPr="00353433">
        <w:t xml:space="preserve"> ACADEMIA, 1999.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highlight w:val="yellow"/>
        </w:rPr>
      </w:pPr>
    </w:p>
    <w:p w:rsidR="003F0C95" w:rsidRDefault="003F0C9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DD3C47" w:rsidRPr="00AE0E1B" w:rsidRDefault="00DD3C47" w:rsidP="00DD3C47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E0E1B">
        <w:rPr>
          <w:rFonts w:ascii="Times New Roman" w:hAnsi="Times New Roman" w:cs="Times New Roman"/>
          <w:b/>
          <w:bCs/>
        </w:rPr>
        <w:lastRenderedPageBreak/>
        <w:t>СОВРЕМЕННЫЕ ПРОФЕССИОНАЛЬНЫЕ БАЗЫ ДАННЫХ И СПРАВОЧНЫЕ СИСТЕМЫ:</w:t>
      </w:r>
    </w:p>
    <w:p w:rsidR="00DD3C47" w:rsidRPr="00AE0E1B" w:rsidRDefault="00DD3C47" w:rsidP="00DD3C47">
      <w:pPr>
        <w:rPr>
          <w:rFonts w:ascii="Times New Roman" w:hAnsi="Times New Roman" w:cs="Times New Roman"/>
          <w:b/>
          <w:bCs/>
          <w:color w:val="000000"/>
        </w:rPr>
      </w:pPr>
    </w:p>
    <w:p w:rsidR="00DD3C47" w:rsidRPr="00AE0E1B" w:rsidRDefault="00DD3C47" w:rsidP="00DD3C47">
      <w:pPr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  <w:b/>
          <w:bCs/>
          <w:color w:val="000000"/>
        </w:rPr>
        <w:t>Информационные ресурсы:</w:t>
      </w:r>
      <w:r w:rsidRPr="00AE0E1B">
        <w:rPr>
          <w:rFonts w:ascii="Times New Roman" w:hAnsi="Times New Roman" w:cs="Times New Roman"/>
        </w:rPr>
        <w:t> </w:t>
      </w:r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Министерство образования и науки Российской Федерации: </w:t>
      </w:r>
      <w:hyperlink r:id="rId17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http://минобрнауки.рф</w:t>
        </w:r>
      </w:hyperlink>
      <w:r w:rsidRPr="00AE0E1B">
        <w:rPr>
          <w:rFonts w:ascii="Times New Roman" w:hAnsi="Times New Roman" w:cs="Times New Roman"/>
        </w:rPr>
        <w:t>/</w:t>
      </w:r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Министерство культуры РФ </w:t>
      </w:r>
      <w:hyperlink r:id="rId18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http://www.mkrf.ru/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Департамент культуры г. Москвы </w:t>
      </w:r>
      <w:hyperlink r:id="rId19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http://kultura.mos.ru/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Портал ФГОС ВО </w:t>
      </w:r>
      <w:hyperlink r:id="rId20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http://fgosvo.ru/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Реестр профессиональных стандартов: </w:t>
      </w:r>
      <w:hyperlink r:id="rId21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Национальное агентство развития квалификаций </w:t>
      </w:r>
      <w:hyperlink r:id="rId22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http://nark.ru/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Российское образование. Федеральный портал. </w:t>
      </w:r>
      <w:hyperlink r:id="rId23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http://www.edu.ru</w:t>
        </w:r>
      </w:hyperlink>
      <w:r w:rsidRPr="00AE0E1B">
        <w:rPr>
          <w:rFonts w:ascii="Times New Roman" w:hAnsi="Times New Roman" w:cs="Times New Roman"/>
        </w:rPr>
        <w:t>/</w:t>
      </w:r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Информационная система «Единое окно доступа к образовательным ресурсам»: </w:t>
      </w:r>
      <w:hyperlink r:id="rId24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http://window.edu.ru/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Культура РФ </w:t>
      </w:r>
      <w:hyperlink r:id="rId25" w:history="1">
        <w:r w:rsidRPr="00AE0E1B">
          <w:rPr>
            <w:rFonts w:ascii="Times New Roman" w:hAnsi="Times New Roman" w:cs="Times New Roman"/>
            <w:color w:val="0000FF"/>
            <w:u w:val="single"/>
          </w:rPr>
          <w:t>https://www.culture.ru/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 xml:space="preserve">Консультант плюс </w:t>
      </w:r>
      <w:hyperlink r:id="rId26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http://www.consultant.ru/</w:t>
        </w:r>
      </w:hyperlink>
    </w:p>
    <w:p w:rsidR="00DD3C47" w:rsidRPr="00AE0E1B" w:rsidRDefault="00DD3C47" w:rsidP="00297A0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</w:rPr>
        <w:t>ЭОС МГИК</w:t>
      </w:r>
      <w:hyperlink r:id="rId27" w:history="1">
        <w:r w:rsidRPr="00AE0E1B">
          <w:rPr>
            <w:rFonts w:ascii="Times New Roman" w:hAnsi="Times New Roman" w:cs="Times New Roman"/>
            <w:color w:val="0000FF"/>
            <w:u w:val="single"/>
          </w:rPr>
          <w:t>http://lib.mgik.org/elektronnye-resursy/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Электронная библиотека МГИК </w:t>
      </w:r>
      <w:hyperlink r:id="rId28" w:history="1">
        <w:r w:rsidRPr="00AE0E1B">
          <w:rPr>
            <w:color w:val="0000FF"/>
            <w:u w:val="single"/>
          </w:rPr>
          <w:t>http://elib.mgik.org/ExtSearch.asp/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Единое окно доступа к информационным ресурсам </w:t>
      </w:r>
      <w:hyperlink r:id="rId29" w:history="1">
        <w:r w:rsidRPr="00AE0E1B">
          <w:rPr>
            <w:color w:val="0000FF"/>
            <w:u w:val="single"/>
          </w:rPr>
          <w:t>http://window.edu.ru/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Каталог ресурсов «Открытое образование» </w:t>
      </w:r>
      <w:hyperlink r:id="rId30" w:history="1">
        <w:r w:rsidRPr="00AE0E1B">
          <w:rPr>
            <w:color w:val="0000FF"/>
            <w:u w:val="single"/>
          </w:rPr>
          <w:t>https://openedu.ru/course/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>Портал культурного наследия России КУЛЬТУРА</w:t>
      </w:r>
      <w:proofErr w:type="gramStart"/>
      <w:r w:rsidRPr="00AE0E1B">
        <w:t>.Р</w:t>
      </w:r>
      <w:proofErr w:type="gramEnd"/>
      <w:r w:rsidRPr="00AE0E1B">
        <w:t xml:space="preserve">Ф </w:t>
      </w:r>
      <w:hyperlink r:id="rId31" w:history="1">
        <w:r w:rsidRPr="00AE0E1B">
          <w:rPr>
            <w:color w:val="0000FF"/>
            <w:u w:val="single"/>
          </w:rPr>
          <w:t>https://www.culture.ru/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>Единая коллекция цифровых образовательных ресурсов</w:t>
      </w:r>
      <w:hyperlink r:id="rId32" w:history="1">
        <w:r w:rsidRPr="00AE0E1B">
          <w:rPr>
            <w:color w:val="0000FF"/>
            <w:u w:val="single"/>
          </w:rPr>
          <w:t>http://school-collection.edu.ru/</w:t>
        </w:r>
      </w:hyperlink>
    </w:p>
    <w:p w:rsidR="00DD3C47" w:rsidRPr="00AE0E1B" w:rsidRDefault="00DD3C47" w:rsidP="00297A02">
      <w:pPr>
        <w:pStyle w:val="af1"/>
        <w:numPr>
          <w:ilvl w:val="0"/>
          <w:numId w:val="5"/>
        </w:numPr>
        <w:spacing w:after="160"/>
        <w:contextualSpacing/>
      </w:pPr>
      <w:r w:rsidRPr="00AE0E1B">
        <w:t xml:space="preserve">Федеральный центр информационно-образовательных ресурсов </w:t>
      </w:r>
      <w:hyperlink r:id="rId33" w:history="1">
        <w:r w:rsidRPr="00AE0E1B">
          <w:rPr>
            <w:color w:val="0000FF"/>
            <w:u w:val="single"/>
          </w:rPr>
          <w:t>http://fcior.edu.ru/</w:t>
        </w:r>
      </w:hyperlink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  <w:r w:rsidRPr="00AE0E1B">
        <w:rPr>
          <w:rFonts w:ascii="Times New Roman" w:hAnsi="Times New Roman" w:cs="Times New Roman"/>
          <w:b/>
          <w:bCs/>
          <w:color w:val="000000"/>
        </w:rPr>
        <w:t>Электронные базы данных и/или Электронно-библиотечные системы:</w:t>
      </w:r>
      <w:r w:rsidRPr="00AE0E1B">
        <w:rPr>
          <w:rFonts w:ascii="Times New Roman" w:hAnsi="Times New Roman" w:cs="Times New Roman"/>
        </w:rPr>
        <w:t> </w:t>
      </w:r>
    </w:p>
    <w:p w:rsidR="00DD3C47" w:rsidRPr="00AE0E1B" w:rsidRDefault="00DD3C47" w:rsidP="00DD3C47">
      <w:pPr>
        <w:jc w:val="both"/>
        <w:rPr>
          <w:rFonts w:ascii="Times New Roman" w:hAnsi="Times New Roman" w:cs="Times New Roman"/>
        </w:rPr>
      </w:pPr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 xml:space="preserve">Научная электронная библиотека eLIBRARY.RU: </w:t>
      </w:r>
      <w:hyperlink r:id="rId34" w:history="1">
        <w:r w:rsidRPr="00AE0E1B">
          <w:rPr>
            <w:color w:val="0000FF"/>
            <w:u w:val="single"/>
          </w:rPr>
          <w:t>http://elibrary.ru/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 xml:space="preserve">Электронно-библиотечная система «Лань»: </w:t>
      </w:r>
      <w:hyperlink r:id="rId35" w:history="1">
        <w:r w:rsidRPr="00AE0E1B">
          <w:rPr>
            <w:color w:val="0000FF"/>
            <w:u w:val="single"/>
          </w:rPr>
          <w:t>http://e.lanbook.com/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>Электронно-библиотечная система издательства «</w:t>
      </w:r>
      <w:proofErr w:type="spellStart"/>
      <w:r w:rsidRPr="00AE0E1B">
        <w:rPr>
          <w:color w:val="000000"/>
        </w:rPr>
        <w:t>Юрайт</w:t>
      </w:r>
      <w:proofErr w:type="spellEnd"/>
      <w:r w:rsidRPr="00AE0E1B">
        <w:rPr>
          <w:color w:val="000000"/>
        </w:rPr>
        <w:t xml:space="preserve">»: </w:t>
      </w:r>
      <w:hyperlink r:id="rId36" w:history="1">
        <w:r w:rsidRPr="00AE0E1B">
          <w:rPr>
            <w:color w:val="0000FF"/>
            <w:u w:val="single"/>
          </w:rPr>
          <w:t>http://www.biblio-online.ru/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rPr>
          <w:color w:val="000000"/>
        </w:rPr>
        <w:t xml:space="preserve">Электронно-библиотечная система  </w:t>
      </w:r>
      <w:r w:rsidRPr="00AE0E1B">
        <w:rPr>
          <w:b/>
          <w:color w:val="000000"/>
        </w:rPr>
        <w:t>«</w:t>
      </w:r>
      <w:proofErr w:type="spellStart"/>
      <w:r w:rsidRPr="00AE0E1B">
        <w:rPr>
          <w:rStyle w:val="aff7"/>
        </w:rPr>
        <w:t>БиблиоРоссика</w:t>
      </w:r>
      <w:r w:rsidRPr="00AE0E1B">
        <w:rPr>
          <w:rStyle w:val="aff7"/>
          <w:color w:val="535353"/>
        </w:rPr>
        <w:t>»</w:t>
      </w:r>
      <w:hyperlink r:id="rId37" w:history="1">
        <w:r w:rsidRPr="00AE0E1B">
          <w:rPr>
            <w:color w:val="0000FF"/>
            <w:u w:val="single"/>
          </w:rPr>
          <w:t>http</w:t>
        </w:r>
        <w:proofErr w:type="spellEnd"/>
        <w:r w:rsidRPr="00AE0E1B">
          <w:rPr>
            <w:color w:val="0000FF"/>
            <w:u w:val="single"/>
          </w:rPr>
          <w:t>://www.bibliorossica.com/</w:t>
        </w:r>
      </w:hyperlink>
    </w:p>
    <w:p w:rsidR="00DD3C47" w:rsidRPr="00AE0E1B" w:rsidRDefault="00DD3C47" w:rsidP="00297A02">
      <w:pPr>
        <w:pStyle w:val="af1"/>
        <w:numPr>
          <w:ilvl w:val="0"/>
          <w:numId w:val="6"/>
        </w:numPr>
        <w:spacing w:after="160"/>
        <w:contextualSpacing/>
      </w:pPr>
      <w:r w:rsidRPr="00AE0E1B">
        <w:t>Электронная библиотека «</w:t>
      </w:r>
      <w:proofErr w:type="spellStart"/>
      <w:r w:rsidRPr="00AE0E1B">
        <w:t>Руконт</w:t>
      </w:r>
      <w:proofErr w:type="spellEnd"/>
      <w:r w:rsidRPr="00AE0E1B">
        <w:t xml:space="preserve">» </w:t>
      </w:r>
      <w:hyperlink r:id="rId38" w:history="1">
        <w:r w:rsidRPr="00AE0E1B">
          <w:rPr>
            <w:color w:val="0000FF"/>
            <w:u w:val="single"/>
          </w:rPr>
          <w:t>https://rucont.ru/</w:t>
        </w:r>
      </w:hyperlink>
    </w:p>
    <w:p w:rsidR="00AE0E1B" w:rsidRPr="00AE0E1B" w:rsidRDefault="00AE0E1B">
      <w:pPr>
        <w:rPr>
          <w:rFonts w:ascii="Times New Roman" w:hAnsi="Times New Roman" w:cs="Times New Roman"/>
          <w:b/>
          <w:color w:val="000000"/>
        </w:rPr>
      </w:pPr>
      <w:r w:rsidRPr="00AE0E1B">
        <w:rPr>
          <w:rFonts w:ascii="Times New Roman" w:hAnsi="Times New Roman" w:cs="Times New Roman"/>
          <w:b/>
          <w:color w:val="000000"/>
        </w:rPr>
        <w:br w:type="page"/>
      </w:r>
    </w:p>
    <w:p w:rsidR="00DD3C47" w:rsidRPr="00AE0E1B" w:rsidRDefault="00DD3C47" w:rsidP="00DD3C4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AE0E1B">
        <w:rPr>
          <w:rFonts w:ascii="Times New Roman" w:hAnsi="Times New Roman" w:cs="Times New Roman"/>
          <w:b/>
          <w:color w:val="000000"/>
        </w:rPr>
        <w:lastRenderedPageBreak/>
        <w:t>Нотные ресурсы</w:t>
      </w:r>
      <w:r w:rsidRPr="00AE0E1B">
        <w:rPr>
          <w:rFonts w:ascii="Times New Roman" w:hAnsi="Times New Roman" w:cs="Times New Roman"/>
          <w:b/>
          <w:bCs/>
          <w:color w:val="000000"/>
        </w:rPr>
        <w:t>:</w:t>
      </w:r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  <w:rPr>
          <w:lang w:val="en-US"/>
        </w:rPr>
      </w:pPr>
      <w:r w:rsidRPr="00AE0E1B">
        <w:rPr>
          <w:color w:val="000000"/>
          <w:lang w:val="en-US"/>
        </w:rPr>
        <w:t xml:space="preserve">International Music Score Library Project – </w:t>
      </w:r>
      <w:r w:rsidR="00531DA1">
        <w:rPr>
          <w:color w:val="000000"/>
        </w:rPr>
        <w:t>свободная</w:t>
      </w:r>
      <w:r w:rsidR="00531DA1" w:rsidRPr="0095562B">
        <w:rPr>
          <w:color w:val="000000"/>
          <w:lang w:val="en-US"/>
        </w:rPr>
        <w:t xml:space="preserve"> </w:t>
      </w:r>
      <w:r w:rsidR="00531DA1">
        <w:rPr>
          <w:color w:val="000000"/>
        </w:rPr>
        <w:t>библиотека</w:t>
      </w:r>
      <w:r w:rsidR="00531DA1" w:rsidRPr="0095562B">
        <w:rPr>
          <w:color w:val="000000"/>
          <w:lang w:val="en-US"/>
        </w:rPr>
        <w:t xml:space="preserve"> </w:t>
      </w:r>
      <w:r w:rsidR="00531DA1">
        <w:rPr>
          <w:color w:val="000000"/>
        </w:rPr>
        <w:t>музыкальных</w:t>
      </w:r>
      <w:r w:rsidR="00531DA1" w:rsidRPr="0095562B">
        <w:rPr>
          <w:color w:val="000000"/>
          <w:lang w:val="en-US"/>
        </w:rPr>
        <w:t xml:space="preserve"> </w:t>
      </w:r>
      <w:r w:rsidR="00531DA1">
        <w:rPr>
          <w:color w:val="000000"/>
        </w:rPr>
        <w:t>партитур</w:t>
      </w:r>
      <w:r w:rsidR="00531DA1" w:rsidRPr="0095562B">
        <w:rPr>
          <w:color w:val="000000"/>
          <w:lang w:val="en-US"/>
        </w:rPr>
        <w:t xml:space="preserve"> </w:t>
      </w:r>
      <w:hyperlink r:id="rId39" w:history="1">
        <w:r w:rsidRPr="00AE0E1B">
          <w:rPr>
            <w:color w:val="0000FF"/>
            <w:u w:val="single"/>
            <w:lang w:val="en-US"/>
          </w:rPr>
          <w:t>http://imslp.org/wiki/Main_Page</w:t>
        </w:r>
      </w:hyperlink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rPr>
          <w:color w:val="000000"/>
        </w:rPr>
        <w:t xml:space="preserve">Нотный архив Бориса Тараканова - </w:t>
      </w:r>
      <w:hyperlink r:id="rId40" w:history="1">
        <w:r w:rsidRPr="00AE0E1B">
          <w:rPr>
            <w:color w:val="0000FF"/>
            <w:u w:val="single"/>
          </w:rPr>
          <w:t>http://notes.tarakanov.net/</w:t>
        </w:r>
      </w:hyperlink>
    </w:p>
    <w:p w:rsidR="00DD3C47" w:rsidRPr="00AE0E1B" w:rsidRDefault="00E84C51" w:rsidP="00297A02">
      <w:pPr>
        <w:pStyle w:val="af1"/>
        <w:numPr>
          <w:ilvl w:val="0"/>
          <w:numId w:val="7"/>
        </w:numPr>
        <w:spacing w:after="160"/>
        <w:contextualSpacing/>
      </w:pPr>
      <w:r>
        <w:rPr>
          <w:color w:val="000000"/>
        </w:rPr>
        <w:t xml:space="preserve">Международный музыкальный </w:t>
      </w:r>
      <w:r w:rsidR="00DD3C47" w:rsidRPr="00AE0E1B">
        <w:rPr>
          <w:color w:val="000000"/>
        </w:rPr>
        <w:t xml:space="preserve"> клуб. Нотная библиотека</w:t>
      </w:r>
      <w:hyperlink r:id="rId41" w:history="1">
        <w:r w:rsidR="00DD3C47" w:rsidRPr="00AE0E1B">
          <w:rPr>
            <w:color w:val="0000FF"/>
            <w:u w:val="single"/>
          </w:rPr>
          <w:t>http://mmk-forum.com/forumdisplay.php?f=216</w:t>
        </w:r>
      </w:hyperlink>
      <w:r w:rsidR="00DD3C47" w:rsidRPr="00AE0E1B">
        <w:rPr>
          <w:color w:val="000000"/>
        </w:rPr>
        <w:t>/</w:t>
      </w:r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t xml:space="preserve">Нотная библиотека </w:t>
      </w:r>
      <w:hyperlink r:id="rId42" w:history="1">
        <w:r w:rsidRPr="00AE0E1B">
          <w:rPr>
            <w:color w:val="0000FF"/>
            <w:u w:val="single"/>
          </w:rPr>
          <w:t>http://nlib.org.ua/</w:t>
        </w:r>
      </w:hyperlink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t xml:space="preserve">Нотная библиотека «Ноты тут!» </w:t>
      </w:r>
      <w:hyperlink r:id="rId43" w:history="1">
        <w:r w:rsidRPr="00AE0E1B">
          <w:rPr>
            <w:color w:val="0000FF"/>
            <w:u w:val="single"/>
          </w:rPr>
          <w:t>http://noty-tut.ru/category/biblioteka/fp/</w:t>
        </w:r>
      </w:hyperlink>
      <w:r w:rsidRPr="00AE0E1B">
        <w:rPr>
          <w:color w:val="000000"/>
        </w:rPr>
        <w:t>;</w:t>
      </w:r>
    </w:p>
    <w:p w:rsidR="00DD3C47" w:rsidRPr="00AE0E1B" w:rsidRDefault="00DD3C47" w:rsidP="00297A02">
      <w:pPr>
        <w:pStyle w:val="af1"/>
        <w:numPr>
          <w:ilvl w:val="0"/>
          <w:numId w:val="7"/>
        </w:numPr>
        <w:spacing w:after="160"/>
        <w:contextualSpacing/>
      </w:pPr>
      <w:r w:rsidRPr="00AE0E1B">
        <w:rPr>
          <w:color w:val="000000"/>
        </w:rPr>
        <w:t xml:space="preserve">Каталог </w:t>
      </w:r>
      <w:proofErr w:type="gramStart"/>
      <w:r w:rsidRPr="00AE0E1B">
        <w:rPr>
          <w:color w:val="000000"/>
        </w:rPr>
        <w:t>нот</w:t>
      </w:r>
      <w:proofErr w:type="gramEnd"/>
      <w:r w:rsidRPr="00AE0E1B">
        <w:rPr>
          <w:color w:val="0000FF"/>
          <w:u w:val="single"/>
        </w:rPr>
        <w:t>http://propianino.ru/katalog-not/</w:t>
      </w:r>
    </w:p>
    <w:p w:rsidR="00DD3C47" w:rsidRPr="00AE0E1B" w:rsidRDefault="00DD3C47" w:rsidP="00DD3C47">
      <w:pPr>
        <w:pStyle w:val="af1"/>
        <w:autoSpaceDE w:val="0"/>
        <w:autoSpaceDN w:val="0"/>
        <w:adjustRightInd w:val="0"/>
        <w:ind w:left="720"/>
        <w:rPr>
          <w:rFonts w:eastAsiaTheme="minorHAnsi"/>
          <w:color w:val="000000"/>
          <w:lang w:eastAsia="en-US"/>
        </w:rPr>
      </w:pP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bookmarkStart w:id="15" w:name="_Toc12983558"/>
      <w:bookmarkStart w:id="16" w:name="_Toc63427522"/>
      <w:r w:rsidRPr="00AE0E1B">
        <w:rPr>
          <w:rFonts w:eastAsia="Calibri"/>
          <w:sz w:val="24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СИСТЕМ.</w:t>
      </w:r>
      <w:bookmarkEnd w:id="15"/>
      <w:bookmarkEnd w:id="16"/>
    </w:p>
    <w:p w:rsidR="00DD3C47" w:rsidRPr="00AE0E1B" w:rsidRDefault="00DD3C47" w:rsidP="00DD3C47">
      <w:pPr>
        <w:rPr>
          <w:rFonts w:ascii="Times New Roman" w:hAnsi="Times New Roman" w:cs="Times New Roman"/>
        </w:rPr>
      </w:pPr>
    </w:p>
    <w:p w:rsidR="00FE18C6" w:rsidRPr="00AE0E1B" w:rsidRDefault="00FE18C6" w:rsidP="00FE18C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17" w:name="_Toc12983559"/>
      <w:bookmarkStart w:id="18" w:name="_Toc63427523"/>
      <w:r w:rsidRPr="00AE0E1B">
        <w:rPr>
          <w:rFonts w:ascii="Times New Roman" w:hAnsi="Times New Roman" w:cs="Times New Roman"/>
          <w:lang w:eastAsia="zh-CN"/>
        </w:rPr>
        <w:t xml:space="preserve">При </w:t>
      </w:r>
      <w:r w:rsidRPr="00AE0E1B">
        <w:rPr>
          <w:rFonts w:ascii="Times New Roman" w:hAnsi="Times New Roman" w:cs="Times New Roman"/>
          <w:sz w:val="24"/>
          <w:szCs w:val="24"/>
          <w:lang w:eastAsia="zh-CN"/>
        </w:rPr>
        <w:t>осуществлении образовательного процесса по дисциплине используются следующие информационные образовательные технологии:</w:t>
      </w:r>
    </w:p>
    <w:p w:rsidR="00FE18C6" w:rsidRPr="00AE0E1B" w:rsidRDefault="00FE18C6" w:rsidP="00FE18C6">
      <w:pPr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AE0E1B">
        <w:rPr>
          <w:rFonts w:ascii="Times New Roman" w:hAnsi="Times New Roman" w:cs="Times New Roman"/>
          <w:sz w:val="24"/>
          <w:szCs w:val="24"/>
          <w:lang w:eastAsia="zh-CN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Pr="00AE0E1B">
        <w:rPr>
          <w:rFonts w:ascii="Times New Roman" w:hAnsi="Times New Roman" w:cs="Times New Roman"/>
          <w:sz w:val="24"/>
          <w:szCs w:val="24"/>
          <w:lang w:eastAsia="zh-CN"/>
        </w:rPr>
        <w:t>Интернет</w:t>
      </w:r>
      <w:r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Pr="00AE0E1B">
        <w:rPr>
          <w:rFonts w:ascii="Times New Roman" w:hAnsi="Times New Roman" w:cs="Times New Roman"/>
          <w:sz w:val="24"/>
          <w:szCs w:val="24"/>
          <w:lang w:eastAsia="zh-CN"/>
        </w:rPr>
        <w:t>;</w:t>
      </w:r>
      <w:proofErr w:type="gramEnd"/>
    </w:p>
    <w:p w:rsidR="00FE18C6" w:rsidRPr="00AE0E1B" w:rsidRDefault="00FE18C6" w:rsidP="00FE18C6">
      <w:pPr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AE0E1B">
        <w:rPr>
          <w:rFonts w:ascii="Times New Roman" w:hAnsi="Times New Roman" w:cs="Times New Roman"/>
          <w:sz w:val="24"/>
          <w:szCs w:val="24"/>
          <w:lang w:eastAsia="zh-CN"/>
        </w:rPr>
        <w:t>формирование портфолио обучающегося по дисциплине посредством электронной информационно-образовательной среды института.</w:t>
      </w:r>
    </w:p>
    <w:p w:rsidR="00FE18C6" w:rsidRPr="00AE0E1B" w:rsidRDefault="00FE18C6" w:rsidP="00FE18C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0E1B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E18C6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Wогd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FE18C6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Ехсеl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FE18C6" w:rsidRPr="00AE0E1B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Powег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ar-SA"/>
        </w:rPr>
        <w:t>Роint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FE18C6" w:rsidRPr="00AE0E1B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E0E1B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FE18C6" w:rsidRPr="003C5247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Power DVD;</w:t>
      </w:r>
    </w:p>
    <w:p w:rsidR="00FE18C6" w:rsidRPr="003C5247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Media Player Classic</w:t>
      </w:r>
      <w:r w:rsidRPr="003C5247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FE18C6" w:rsidRPr="00AE0E1B" w:rsidRDefault="00FE18C6" w:rsidP="00FE18C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E0E1B">
        <w:rPr>
          <w:rFonts w:ascii="Times New Roman" w:hAnsi="Times New Roman" w:cs="Times New Roman"/>
          <w:sz w:val="24"/>
          <w:szCs w:val="24"/>
          <w:lang w:val="en-US" w:eastAsia="ar-SA"/>
        </w:rPr>
        <w:t>Sibelius</w:t>
      </w:r>
      <w:r w:rsidRPr="00AE0E1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E18C6" w:rsidRPr="00AE0E1B" w:rsidRDefault="00FE18C6" w:rsidP="00FE18C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E1B">
        <w:rPr>
          <w:rFonts w:ascii="Times New Roman" w:hAnsi="Times New Roman" w:cs="Times New Roman"/>
          <w:sz w:val="24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AE0E1B">
        <w:rPr>
          <w:rFonts w:ascii="Times New Roman" w:hAnsi="Times New Roman" w:cs="Times New Roman"/>
          <w:sz w:val="24"/>
          <w:szCs w:val="24"/>
          <w:lang w:eastAsia="ar-SA"/>
        </w:rPr>
        <w:t>elibrary</w:t>
      </w:r>
      <w:proofErr w:type="spellEnd"/>
      <w:r w:rsidRPr="00AE0E1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E18C6" w:rsidRDefault="00FE18C6">
      <w:pP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eastAsia="Calibri"/>
          <w:sz w:val="24"/>
        </w:rPr>
        <w:br w:type="page"/>
      </w:r>
    </w:p>
    <w:p w:rsidR="00DD3C47" w:rsidRPr="00AE0E1B" w:rsidRDefault="00DD3C47" w:rsidP="00297A02">
      <w:pPr>
        <w:pStyle w:val="2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eastAsia="Calibri"/>
          <w:sz w:val="24"/>
        </w:rPr>
      </w:pPr>
      <w:r w:rsidRPr="00AE0E1B">
        <w:rPr>
          <w:rFonts w:eastAsia="Calibri"/>
          <w:sz w:val="24"/>
        </w:rPr>
        <w:lastRenderedPageBreak/>
        <w:t>ОПИСАНИЕ МАТЕРИАЛЬНО-ТЕХНИЧЕСКОЙ БАЗЫ, НЕОБХОДИМОЙ ДЛЯ ПРОВЕДЕНИЯ ГИА</w:t>
      </w:r>
      <w:bookmarkEnd w:id="17"/>
      <w:bookmarkEnd w:id="18"/>
    </w:p>
    <w:p w:rsidR="00DD3C47" w:rsidRDefault="00DD3C47" w:rsidP="00DD3C47">
      <w:pPr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842B2C" w:rsidRPr="003F0C95" w:rsidRDefault="00842B2C" w:rsidP="00DD3C47">
      <w:pPr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DD3C47" w:rsidRPr="003F0C95" w:rsidRDefault="00DD3C47" w:rsidP="00DD3C47">
      <w:pPr>
        <w:spacing w:line="27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 xml:space="preserve">Необходимый для подготовки к ГИА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 xml:space="preserve">концертный зал (300 посадочных мест), оснащенный концертными роялями, хоровыми станками, пультами, </w:t>
      </w:r>
      <w:proofErr w:type="spellStart"/>
      <w:r w:rsidRPr="003F0C95">
        <w:t>звукотехническим</w:t>
      </w:r>
      <w:proofErr w:type="spellEnd"/>
      <w:r w:rsidRPr="003F0C95">
        <w:t xml:space="preserve"> оборудованием;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 xml:space="preserve">малый концертный зал (от 50 посадочных мест), оснащенный концертными роялями, пультами и </w:t>
      </w:r>
      <w:proofErr w:type="spellStart"/>
      <w:r w:rsidRPr="003F0C95">
        <w:t>звукотехническим</w:t>
      </w:r>
      <w:proofErr w:type="spellEnd"/>
      <w:r w:rsidRPr="003F0C95">
        <w:t xml:space="preserve"> оборудованием;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DD3C47" w:rsidRPr="003F0C95" w:rsidRDefault="00DD3C47" w:rsidP="00297A02">
      <w:pPr>
        <w:pStyle w:val="af1"/>
        <w:numPr>
          <w:ilvl w:val="0"/>
          <w:numId w:val="19"/>
        </w:numPr>
        <w:spacing w:after="200" w:line="274" w:lineRule="auto"/>
        <w:contextualSpacing/>
        <w:jc w:val="both"/>
      </w:pPr>
      <w:r w:rsidRPr="003F0C95"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DD3C47" w:rsidRPr="003F0C95" w:rsidRDefault="00DD3C47" w:rsidP="00DD3C47">
      <w:pPr>
        <w:spacing w:line="27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>Институт располагает  необходимым комплектом лицензионного и свободно распространяемого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DD3C47" w:rsidRPr="003F0C95" w:rsidRDefault="00DD3C47" w:rsidP="00DD3C47">
      <w:pPr>
        <w:spacing w:line="27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 xml:space="preserve">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 </w:t>
      </w:r>
    </w:p>
    <w:p w:rsidR="00DD3C47" w:rsidRPr="003F0C95" w:rsidRDefault="00DD3C47" w:rsidP="00DD3C47">
      <w:pPr>
        <w:spacing w:line="27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C95">
        <w:rPr>
          <w:rFonts w:ascii="Times New Roman" w:hAnsi="Times New Roman" w:cs="Times New Roman"/>
          <w:sz w:val="24"/>
          <w:szCs w:val="24"/>
        </w:rPr>
        <w:t>Для обучающихся из числа инвалидов и лиц с ОВЗ предусмотрены печатные и (или) электронные образовательные ресурсы в формах, адаптированных к ограничениям их здоровья.</w:t>
      </w:r>
    </w:p>
    <w:p w:rsidR="00DD3C47" w:rsidRPr="003F0C95" w:rsidRDefault="00DD3C47" w:rsidP="00DD3C47">
      <w:pPr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:rsidR="00AE0E1B" w:rsidRPr="003F0C95" w:rsidRDefault="00AE0E1B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3F0C9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br w:type="page"/>
      </w:r>
    </w:p>
    <w:p w:rsidR="00A62D47" w:rsidRPr="00842B2C" w:rsidRDefault="00E52559" w:rsidP="00842B2C">
      <w:pPr>
        <w:pStyle w:val="2"/>
        <w:autoSpaceDE w:val="0"/>
        <w:autoSpaceDN w:val="0"/>
        <w:adjustRightInd w:val="0"/>
        <w:jc w:val="center"/>
        <w:rPr>
          <w:rFonts w:eastAsia="Calibri"/>
          <w:sz w:val="24"/>
        </w:rPr>
      </w:pPr>
      <w:bookmarkStart w:id="19" w:name="_Toc63427524"/>
      <w:r w:rsidRPr="00842B2C">
        <w:rPr>
          <w:rFonts w:eastAsia="Calibri"/>
          <w:sz w:val="24"/>
        </w:rPr>
        <w:lastRenderedPageBreak/>
        <w:t>ЛИСТ СОГЛАСОВАНИЯ</w:t>
      </w:r>
      <w:bookmarkEnd w:id="19"/>
    </w:p>
    <w:p w:rsidR="00E52559" w:rsidRPr="00AE0E1B" w:rsidRDefault="00E52559" w:rsidP="007D73A8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E52559" w:rsidRPr="00AE0E1B" w:rsidRDefault="00014937" w:rsidP="007D73A8">
      <w:pP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6425" cy="3409950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559" w:rsidRPr="00AE0E1B" w:rsidRDefault="00E52559">
      <w:pPr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bookmarkStart w:id="20" w:name="_GoBack"/>
      <w:bookmarkEnd w:id="20"/>
    </w:p>
    <w:sectPr w:rsidR="00E52559" w:rsidRPr="00AE0E1B" w:rsidSect="006B2EA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CE" w:rsidRDefault="00E848CE" w:rsidP="0064510C">
      <w:pPr>
        <w:spacing w:after="0" w:line="240" w:lineRule="auto"/>
      </w:pPr>
      <w:r>
        <w:separator/>
      </w:r>
    </w:p>
  </w:endnote>
  <w:endnote w:type="continuationSeparator" w:id="0">
    <w:p w:rsidR="00E848CE" w:rsidRDefault="00E848CE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F65" w:rsidRDefault="00527F6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539427"/>
      <w:docPartObj>
        <w:docPartGallery w:val="Page Numbers (Bottom of Page)"/>
        <w:docPartUnique/>
      </w:docPartObj>
    </w:sdtPr>
    <w:sdtContent>
      <w:p w:rsidR="00527F65" w:rsidRDefault="00527F6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8C6">
          <w:rPr>
            <w:noProof/>
          </w:rPr>
          <w:t>24</w:t>
        </w:r>
        <w:r>
          <w:fldChar w:fldCharType="end"/>
        </w:r>
      </w:p>
    </w:sdtContent>
  </w:sdt>
  <w:p w:rsidR="00527F65" w:rsidRDefault="00527F6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F65" w:rsidRDefault="00527F65" w:rsidP="00E62E88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527F65" w:rsidRDefault="00527F65" w:rsidP="00E62E88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527F65" w:rsidRDefault="00527F65" w:rsidP="00E62E88">
    <w:pPr>
      <w:pStyle w:val="af"/>
      <w:tabs>
        <w:tab w:val="left" w:pos="4189"/>
      </w:tabs>
      <w:jc w:val="center"/>
      <w:rPr>
        <w:b/>
        <w:bCs/>
      </w:rPr>
    </w:pPr>
  </w:p>
  <w:p w:rsidR="00527F65" w:rsidRDefault="00527F65" w:rsidP="00E62E88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CE" w:rsidRDefault="00E848CE" w:rsidP="0064510C">
      <w:pPr>
        <w:spacing w:after="0" w:line="240" w:lineRule="auto"/>
      </w:pPr>
      <w:r>
        <w:separator/>
      </w:r>
    </w:p>
  </w:footnote>
  <w:footnote w:type="continuationSeparator" w:id="0">
    <w:p w:rsidR="00E848CE" w:rsidRDefault="00E848CE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F65" w:rsidRDefault="00527F65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F65" w:rsidRDefault="00527F65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F65" w:rsidRDefault="00527F6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5F2A"/>
    <w:multiLevelType w:val="hybridMultilevel"/>
    <w:tmpl w:val="66B6AE14"/>
    <w:lvl w:ilvl="0" w:tplc="59103952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BA563C1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8F2301"/>
    <w:multiLevelType w:val="hybridMultilevel"/>
    <w:tmpl w:val="11E4B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B14340"/>
    <w:multiLevelType w:val="hybridMultilevel"/>
    <w:tmpl w:val="FEE2D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96C5F00"/>
    <w:multiLevelType w:val="hybridMultilevel"/>
    <w:tmpl w:val="AE8CCFF0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96450D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7D3278"/>
    <w:multiLevelType w:val="hybridMultilevel"/>
    <w:tmpl w:val="AE8CCFF0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8761B6"/>
    <w:multiLevelType w:val="hybridMultilevel"/>
    <w:tmpl w:val="93C69D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4F5EC1"/>
    <w:multiLevelType w:val="hybridMultilevel"/>
    <w:tmpl w:val="301AD788"/>
    <w:lvl w:ilvl="0" w:tplc="3F808080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040062"/>
    <w:multiLevelType w:val="hybridMultilevel"/>
    <w:tmpl w:val="A0AC52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B42377"/>
    <w:multiLevelType w:val="multilevel"/>
    <w:tmpl w:val="38CA12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4">
    <w:nsid w:val="3DB21039"/>
    <w:multiLevelType w:val="hybridMultilevel"/>
    <w:tmpl w:val="1CFE8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AE3021"/>
    <w:multiLevelType w:val="hybridMultilevel"/>
    <w:tmpl w:val="301AD788"/>
    <w:lvl w:ilvl="0" w:tplc="3F808080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7">
    <w:nsid w:val="45C8530D"/>
    <w:multiLevelType w:val="hybridMultilevel"/>
    <w:tmpl w:val="11E4B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64272B"/>
    <w:multiLevelType w:val="hybridMultilevel"/>
    <w:tmpl w:val="969A00A2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>
    <w:nsid w:val="4B4E45F6"/>
    <w:multiLevelType w:val="hybridMultilevel"/>
    <w:tmpl w:val="450C4AD8"/>
    <w:lvl w:ilvl="0" w:tplc="04BC05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1506DE"/>
    <w:multiLevelType w:val="hybridMultilevel"/>
    <w:tmpl w:val="3C44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F62743"/>
    <w:multiLevelType w:val="hybridMultilevel"/>
    <w:tmpl w:val="5CE0718A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EC7412"/>
    <w:multiLevelType w:val="hybridMultilevel"/>
    <w:tmpl w:val="4ED48E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59510B"/>
    <w:multiLevelType w:val="hybridMultilevel"/>
    <w:tmpl w:val="5CE0718A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B0F21FF"/>
    <w:multiLevelType w:val="hybridMultilevel"/>
    <w:tmpl w:val="AE8CCFF0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935CA5"/>
    <w:multiLevelType w:val="hybridMultilevel"/>
    <w:tmpl w:val="5CE0718A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AC01B1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E86441"/>
    <w:multiLevelType w:val="hybridMultilevel"/>
    <w:tmpl w:val="D1A07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17C11F0"/>
    <w:multiLevelType w:val="hybridMultilevel"/>
    <w:tmpl w:val="301AD788"/>
    <w:lvl w:ilvl="0" w:tplc="3F808080">
      <w:start w:val="1"/>
      <w:numFmt w:val="decimal"/>
      <w:lvlText w:val="%1."/>
      <w:lvlJc w:val="left"/>
      <w:pPr>
        <w:ind w:left="36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1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4F48F5"/>
    <w:multiLevelType w:val="hybridMultilevel"/>
    <w:tmpl w:val="6FCC70F0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14E3D"/>
    <w:multiLevelType w:val="hybridMultilevel"/>
    <w:tmpl w:val="5CE0718A"/>
    <w:lvl w:ilvl="0" w:tplc="BC12A9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3F3C8B"/>
    <w:multiLevelType w:val="hybridMultilevel"/>
    <w:tmpl w:val="92703BEE"/>
    <w:lvl w:ilvl="0" w:tplc="DA5EF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BDF27C8"/>
    <w:multiLevelType w:val="multilevel"/>
    <w:tmpl w:val="AD24E25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8">
    <w:nsid w:val="6C36132A"/>
    <w:multiLevelType w:val="hybridMultilevel"/>
    <w:tmpl w:val="7B0A9D06"/>
    <w:lvl w:ilvl="0" w:tplc="973AF2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15605C"/>
    <w:multiLevelType w:val="hybridMultilevel"/>
    <w:tmpl w:val="005890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5261703"/>
    <w:multiLevelType w:val="multilevel"/>
    <w:tmpl w:val="CED8D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5"/>
  </w:num>
  <w:num w:numId="4">
    <w:abstractNumId w:val="34"/>
  </w:num>
  <w:num w:numId="5">
    <w:abstractNumId w:val="33"/>
  </w:num>
  <w:num w:numId="6">
    <w:abstractNumId w:val="11"/>
  </w:num>
  <w:num w:numId="7">
    <w:abstractNumId w:val="3"/>
  </w:num>
  <w:num w:numId="8">
    <w:abstractNumId w:val="19"/>
  </w:num>
  <w:num w:numId="9">
    <w:abstractNumId w:val="13"/>
  </w:num>
  <w:num w:numId="10">
    <w:abstractNumId w:val="28"/>
  </w:num>
  <w:num w:numId="11">
    <w:abstractNumId w:val="7"/>
  </w:num>
  <w:num w:numId="12">
    <w:abstractNumId w:val="37"/>
  </w:num>
  <w:num w:numId="13">
    <w:abstractNumId w:val="38"/>
  </w:num>
  <w:num w:numId="14">
    <w:abstractNumId w:val="40"/>
  </w:num>
  <w:num w:numId="15">
    <w:abstractNumId w:val="1"/>
  </w:num>
  <w:num w:numId="16">
    <w:abstractNumId w:val="36"/>
  </w:num>
  <w:num w:numId="17">
    <w:abstractNumId w:val="4"/>
  </w:num>
  <w:num w:numId="18">
    <w:abstractNumId w:val="18"/>
  </w:num>
  <w:num w:numId="19">
    <w:abstractNumId w:val="24"/>
  </w:num>
  <w:num w:numId="20">
    <w:abstractNumId w:val="29"/>
  </w:num>
  <w:num w:numId="21">
    <w:abstractNumId w:val="20"/>
  </w:num>
  <w:num w:numId="22">
    <w:abstractNumId w:val="14"/>
  </w:num>
  <w:num w:numId="23">
    <w:abstractNumId w:val="23"/>
  </w:num>
  <w:num w:numId="24">
    <w:abstractNumId w:val="12"/>
  </w:num>
  <w:num w:numId="25">
    <w:abstractNumId w:val="9"/>
  </w:num>
  <w:num w:numId="26">
    <w:abstractNumId w:val="39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6"/>
  </w:num>
  <w:num w:numId="33">
    <w:abstractNumId w:val="26"/>
  </w:num>
  <w:num w:numId="34">
    <w:abstractNumId w:val="25"/>
  </w:num>
  <w:num w:numId="35">
    <w:abstractNumId w:val="35"/>
  </w:num>
  <w:num w:numId="36">
    <w:abstractNumId w:val="22"/>
  </w:num>
  <w:num w:numId="37">
    <w:abstractNumId w:val="27"/>
  </w:num>
  <w:num w:numId="38">
    <w:abstractNumId w:val="0"/>
  </w:num>
  <w:num w:numId="39">
    <w:abstractNumId w:val="16"/>
  </w:num>
  <w:num w:numId="40">
    <w:abstractNumId w:val="30"/>
  </w:num>
  <w:num w:numId="41">
    <w:abstractNumId w:val="10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0699"/>
    <w:rsid w:val="00013E46"/>
    <w:rsid w:val="00014937"/>
    <w:rsid w:val="00015DEB"/>
    <w:rsid w:val="00027287"/>
    <w:rsid w:val="00032F49"/>
    <w:rsid w:val="00035443"/>
    <w:rsid w:val="000368B3"/>
    <w:rsid w:val="00041583"/>
    <w:rsid w:val="00051ACC"/>
    <w:rsid w:val="000611F3"/>
    <w:rsid w:val="00062A3E"/>
    <w:rsid w:val="00063EAA"/>
    <w:rsid w:val="0007006F"/>
    <w:rsid w:val="00071A94"/>
    <w:rsid w:val="00077E7D"/>
    <w:rsid w:val="00085DBF"/>
    <w:rsid w:val="00091B4A"/>
    <w:rsid w:val="00092294"/>
    <w:rsid w:val="000A183C"/>
    <w:rsid w:val="000B1181"/>
    <w:rsid w:val="000D79E9"/>
    <w:rsid w:val="000E1D6D"/>
    <w:rsid w:val="000F42A9"/>
    <w:rsid w:val="000F510E"/>
    <w:rsid w:val="00100ADC"/>
    <w:rsid w:val="00104C01"/>
    <w:rsid w:val="0010644A"/>
    <w:rsid w:val="00107C5E"/>
    <w:rsid w:val="00117448"/>
    <w:rsid w:val="0012190D"/>
    <w:rsid w:val="00131C57"/>
    <w:rsid w:val="001376D0"/>
    <w:rsid w:val="001424EB"/>
    <w:rsid w:val="00144732"/>
    <w:rsid w:val="001469F4"/>
    <w:rsid w:val="0015184C"/>
    <w:rsid w:val="001717DA"/>
    <w:rsid w:val="00193CBF"/>
    <w:rsid w:val="001A5F99"/>
    <w:rsid w:val="001A6004"/>
    <w:rsid w:val="001B6A12"/>
    <w:rsid w:val="001C64F9"/>
    <w:rsid w:val="001D0B64"/>
    <w:rsid w:val="001D3208"/>
    <w:rsid w:val="001D78C5"/>
    <w:rsid w:val="001E60D8"/>
    <w:rsid w:val="001E7505"/>
    <w:rsid w:val="001F7645"/>
    <w:rsid w:val="00221167"/>
    <w:rsid w:val="00225455"/>
    <w:rsid w:val="002413EC"/>
    <w:rsid w:val="002425D6"/>
    <w:rsid w:val="002634FF"/>
    <w:rsid w:val="00266E5F"/>
    <w:rsid w:val="002705D4"/>
    <w:rsid w:val="002757F8"/>
    <w:rsid w:val="002938B0"/>
    <w:rsid w:val="0029403E"/>
    <w:rsid w:val="00294671"/>
    <w:rsid w:val="002963BF"/>
    <w:rsid w:val="00297292"/>
    <w:rsid w:val="00297A02"/>
    <w:rsid w:val="002A0DD6"/>
    <w:rsid w:val="002A2D1D"/>
    <w:rsid w:val="002B2A65"/>
    <w:rsid w:val="002B3BA1"/>
    <w:rsid w:val="002C0AFA"/>
    <w:rsid w:val="002C2CAF"/>
    <w:rsid w:val="002D72A2"/>
    <w:rsid w:val="002D7594"/>
    <w:rsid w:val="002E5DCB"/>
    <w:rsid w:val="002E7732"/>
    <w:rsid w:val="002F4ED1"/>
    <w:rsid w:val="00312754"/>
    <w:rsid w:val="00313C8C"/>
    <w:rsid w:val="00316234"/>
    <w:rsid w:val="00331F18"/>
    <w:rsid w:val="003503F6"/>
    <w:rsid w:val="00352CA4"/>
    <w:rsid w:val="003627B2"/>
    <w:rsid w:val="00362E99"/>
    <w:rsid w:val="00364199"/>
    <w:rsid w:val="00364596"/>
    <w:rsid w:val="00364BAE"/>
    <w:rsid w:val="00393A41"/>
    <w:rsid w:val="003961D0"/>
    <w:rsid w:val="003A2544"/>
    <w:rsid w:val="003C1684"/>
    <w:rsid w:val="003C5247"/>
    <w:rsid w:val="003D2F90"/>
    <w:rsid w:val="003D4BC3"/>
    <w:rsid w:val="003D606A"/>
    <w:rsid w:val="003E0179"/>
    <w:rsid w:val="003E236C"/>
    <w:rsid w:val="003E4225"/>
    <w:rsid w:val="003E7B67"/>
    <w:rsid w:val="003F0C95"/>
    <w:rsid w:val="003F66E4"/>
    <w:rsid w:val="00410C4A"/>
    <w:rsid w:val="0041697A"/>
    <w:rsid w:val="00424E65"/>
    <w:rsid w:val="00426E0B"/>
    <w:rsid w:val="00430D5C"/>
    <w:rsid w:val="00434574"/>
    <w:rsid w:val="0044408A"/>
    <w:rsid w:val="00455BF2"/>
    <w:rsid w:val="00456716"/>
    <w:rsid w:val="00461E31"/>
    <w:rsid w:val="00474328"/>
    <w:rsid w:val="00477957"/>
    <w:rsid w:val="00483569"/>
    <w:rsid w:val="004870C5"/>
    <w:rsid w:val="00492D52"/>
    <w:rsid w:val="004A30C3"/>
    <w:rsid w:val="004B1948"/>
    <w:rsid w:val="004B5897"/>
    <w:rsid w:val="004B7A5A"/>
    <w:rsid w:val="004C1CC7"/>
    <w:rsid w:val="004C3091"/>
    <w:rsid w:val="004C6C80"/>
    <w:rsid w:val="004D03B1"/>
    <w:rsid w:val="004D4DEB"/>
    <w:rsid w:val="004D5352"/>
    <w:rsid w:val="004D5C8B"/>
    <w:rsid w:val="004E0630"/>
    <w:rsid w:val="004F622C"/>
    <w:rsid w:val="004F7B91"/>
    <w:rsid w:val="0051076D"/>
    <w:rsid w:val="00520C57"/>
    <w:rsid w:val="00523E81"/>
    <w:rsid w:val="00525ABC"/>
    <w:rsid w:val="00526084"/>
    <w:rsid w:val="00527F65"/>
    <w:rsid w:val="00531DA1"/>
    <w:rsid w:val="00533BA2"/>
    <w:rsid w:val="00542A40"/>
    <w:rsid w:val="00550D2B"/>
    <w:rsid w:val="00551491"/>
    <w:rsid w:val="00554A94"/>
    <w:rsid w:val="0057394C"/>
    <w:rsid w:val="00576C11"/>
    <w:rsid w:val="00581E8C"/>
    <w:rsid w:val="00592B8D"/>
    <w:rsid w:val="005975CC"/>
    <w:rsid w:val="005A024C"/>
    <w:rsid w:val="005B4898"/>
    <w:rsid w:val="005B7CA6"/>
    <w:rsid w:val="005C3FFC"/>
    <w:rsid w:val="005C4265"/>
    <w:rsid w:val="005D46C7"/>
    <w:rsid w:val="005D64E8"/>
    <w:rsid w:val="005E33B2"/>
    <w:rsid w:val="005F3C9B"/>
    <w:rsid w:val="005F3DFD"/>
    <w:rsid w:val="005F7FB1"/>
    <w:rsid w:val="00607C6A"/>
    <w:rsid w:val="00614448"/>
    <w:rsid w:val="006321CF"/>
    <w:rsid w:val="00634712"/>
    <w:rsid w:val="00640C7F"/>
    <w:rsid w:val="00641418"/>
    <w:rsid w:val="00643016"/>
    <w:rsid w:val="0064510C"/>
    <w:rsid w:val="00653809"/>
    <w:rsid w:val="006554FD"/>
    <w:rsid w:val="006574D2"/>
    <w:rsid w:val="00661455"/>
    <w:rsid w:val="006665F7"/>
    <w:rsid w:val="00670798"/>
    <w:rsid w:val="006710DB"/>
    <w:rsid w:val="00671BD6"/>
    <w:rsid w:val="0067369D"/>
    <w:rsid w:val="00691D6A"/>
    <w:rsid w:val="006A0D82"/>
    <w:rsid w:val="006B2EA5"/>
    <w:rsid w:val="006C4BC7"/>
    <w:rsid w:val="006C5613"/>
    <w:rsid w:val="006D510B"/>
    <w:rsid w:val="006E2C27"/>
    <w:rsid w:val="006F5600"/>
    <w:rsid w:val="00705AEA"/>
    <w:rsid w:val="007065FA"/>
    <w:rsid w:val="00721FA7"/>
    <w:rsid w:val="00722069"/>
    <w:rsid w:val="00722C2A"/>
    <w:rsid w:val="0073194D"/>
    <w:rsid w:val="007329F1"/>
    <w:rsid w:val="007337C3"/>
    <w:rsid w:val="00737E3D"/>
    <w:rsid w:val="00742B2D"/>
    <w:rsid w:val="00753014"/>
    <w:rsid w:val="00755612"/>
    <w:rsid w:val="00762CDB"/>
    <w:rsid w:val="00763E64"/>
    <w:rsid w:val="0076404F"/>
    <w:rsid w:val="00767AB6"/>
    <w:rsid w:val="0077512E"/>
    <w:rsid w:val="00780874"/>
    <w:rsid w:val="007912EB"/>
    <w:rsid w:val="00793077"/>
    <w:rsid w:val="00796352"/>
    <w:rsid w:val="007A13ED"/>
    <w:rsid w:val="007A7573"/>
    <w:rsid w:val="007D47A9"/>
    <w:rsid w:val="007D73A8"/>
    <w:rsid w:val="007E2297"/>
    <w:rsid w:val="007E4EDF"/>
    <w:rsid w:val="007E5087"/>
    <w:rsid w:val="007F0ABF"/>
    <w:rsid w:val="007F1F8F"/>
    <w:rsid w:val="007F390F"/>
    <w:rsid w:val="007F50CC"/>
    <w:rsid w:val="007F6AA9"/>
    <w:rsid w:val="00805202"/>
    <w:rsid w:val="00806E53"/>
    <w:rsid w:val="00817E4B"/>
    <w:rsid w:val="00822E2C"/>
    <w:rsid w:val="0082403E"/>
    <w:rsid w:val="008366A3"/>
    <w:rsid w:val="00840330"/>
    <w:rsid w:val="00842B2C"/>
    <w:rsid w:val="0085259A"/>
    <w:rsid w:val="00856381"/>
    <w:rsid w:val="00861065"/>
    <w:rsid w:val="0088687A"/>
    <w:rsid w:val="00892B80"/>
    <w:rsid w:val="008933F4"/>
    <w:rsid w:val="00895B5C"/>
    <w:rsid w:val="00895EA4"/>
    <w:rsid w:val="008977A9"/>
    <w:rsid w:val="008B3480"/>
    <w:rsid w:val="008B599D"/>
    <w:rsid w:val="008C1654"/>
    <w:rsid w:val="008C5F11"/>
    <w:rsid w:val="008C64A7"/>
    <w:rsid w:val="008D132E"/>
    <w:rsid w:val="008D2801"/>
    <w:rsid w:val="008D3DD9"/>
    <w:rsid w:val="008E43A1"/>
    <w:rsid w:val="008F0B85"/>
    <w:rsid w:val="008F43CF"/>
    <w:rsid w:val="008F5E7A"/>
    <w:rsid w:val="009026FC"/>
    <w:rsid w:val="00913985"/>
    <w:rsid w:val="0095562B"/>
    <w:rsid w:val="00955D1A"/>
    <w:rsid w:val="00956664"/>
    <w:rsid w:val="00957BE5"/>
    <w:rsid w:val="00963E73"/>
    <w:rsid w:val="00964AF7"/>
    <w:rsid w:val="00977FDF"/>
    <w:rsid w:val="009828DB"/>
    <w:rsid w:val="00993725"/>
    <w:rsid w:val="009A23E4"/>
    <w:rsid w:val="009A59B1"/>
    <w:rsid w:val="009A5B6C"/>
    <w:rsid w:val="009B28E5"/>
    <w:rsid w:val="009B3B5C"/>
    <w:rsid w:val="009E5D67"/>
    <w:rsid w:val="009F1398"/>
    <w:rsid w:val="00A01AFF"/>
    <w:rsid w:val="00A10A4F"/>
    <w:rsid w:val="00A2102D"/>
    <w:rsid w:val="00A269AA"/>
    <w:rsid w:val="00A350F7"/>
    <w:rsid w:val="00A50C30"/>
    <w:rsid w:val="00A551DD"/>
    <w:rsid w:val="00A55B41"/>
    <w:rsid w:val="00A612EA"/>
    <w:rsid w:val="00A614CE"/>
    <w:rsid w:val="00A62BEA"/>
    <w:rsid w:val="00A62D47"/>
    <w:rsid w:val="00A669B9"/>
    <w:rsid w:val="00A676A3"/>
    <w:rsid w:val="00A70315"/>
    <w:rsid w:val="00A7082D"/>
    <w:rsid w:val="00A74639"/>
    <w:rsid w:val="00A85F51"/>
    <w:rsid w:val="00A86C0E"/>
    <w:rsid w:val="00AB100E"/>
    <w:rsid w:val="00AB4746"/>
    <w:rsid w:val="00AD39EF"/>
    <w:rsid w:val="00AD6EDA"/>
    <w:rsid w:val="00AE0E1B"/>
    <w:rsid w:val="00AE1ECD"/>
    <w:rsid w:val="00AE647F"/>
    <w:rsid w:val="00AF0BD7"/>
    <w:rsid w:val="00AF5853"/>
    <w:rsid w:val="00B02E6B"/>
    <w:rsid w:val="00B13DC9"/>
    <w:rsid w:val="00B148A4"/>
    <w:rsid w:val="00B16B91"/>
    <w:rsid w:val="00B21A13"/>
    <w:rsid w:val="00B30D44"/>
    <w:rsid w:val="00B32EFA"/>
    <w:rsid w:val="00B36993"/>
    <w:rsid w:val="00B408FA"/>
    <w:rsid w:val="00B41D5C"/>
    <w:rsid w:val="00B47D22"/>
    <w:rsid w:val="00B5245E"/>
    <w:rsid w:val="00B5556C"/>
    <w:rsid w:val="00B616CE"/>
    <w:rsid w:val="00B62E9E"/>
    <w:rsid w:val="00B7471F"/>
    <w:rsid w:val="00B81ACE"/>
    <w:rsid w:val="00B83ED6"/>
    <w:rsid w:val="00B94CA2"/>
    <w:rsid w:val="00BA0467"/>
    <w:rsid w:val="00BB1683"/>
    <w:rsid w:val="00BB209C"/>
    <w:rsid w:val="00BB7251"/>
    <w:rsid w:val="00BC092E"/>
    <w:rsid w:val="00BC131A"/>
    <w:rsid w:val="00BC347E"/>
    <w:rsid w:val="00BC5287"/>
    <w:rsid w:val="00BC703F"/>
    <w:rsid w:val="00BD642E"/>
    <w:rsid w:val="00BD656E"/>
    <w:rsid w:val="00BE02FF"/>
    <w:rsid w:val="00C154B4"/>
    <w:rsid w:val="00C26547"/>
    <w:rsid w:val="00C30A9F"/>
    <w:rsid w:val="00C34C27"/>
    <w:rsid w:val="00C41CBB"/>
    <w:rsid w:val="00C42999"/>
    <w:rsid w:val="00C5146A"/>
    <w:rsid w:val="00C57885"/>
    <w:rsid w:val="00C6033D"/>
    <w:rsid w:val="00C65A95"/>
    <w:rsid w:val="00C66DF8"/>
    <w:rsid w:val="00C67227"/>
    <w:rsid w:val="00C67462"/>
    <w:rsid w:val="00C7737F"/>
    <w:rsid w:val="00C83D1C"/>
    <w:rsid w:val="00C9644F"/>
    <w:rsid w:val="00C96E7D"/>
    <w:rsid w:val="00C975E9"/>
    <w:rsid w:val="00CA49C5"/>
    <w:rsid w:val="00CA5D44"/>
    <w:rsid w:val="00CD07FC"/>
    <w:rsid w:val="00CD634E"/>
    <w:rsid w:val="00CF046B"/>
    <w:rsid w:val="00CF2643"/>
    <w:rsid w:val="00D154AE"/>
    <w:rsid w:val="00D17BAB"/>
    <w:rsid w:val="00D37122"/>
    <w:rsid w:val="00D41040"/>
    <w:rsid w:val="00D42C21"/>
    <w:rsid w:val="00D465E9"/>
    <w:rsid w:val="00D55070"/>
    <w:rsid w:val="00D62408"/>
    <w:rsid w:val="00D62E61"/>
    <w:rsid w:val="00D7433A"/>
    <w:rsid w:val="00D8269E"/>
    <w:rsid w:val="00D838A0"/>
    <w:rsid w:val="00D91F46"/>
    <w:rsid w:val="00DB1623"/>
    <w:rsid w:val="00DB2D7F"/>
    <w:rsid w:val="00DB4FD2"/>
    <w:rsid w:val="00DC1D63"/>
    <w:rsid w:val="00DD11D3"/>
    <w:rsid w:val="00DD3C47"/>
    <w:rsid w:val="00DD5278"/>
    <w:rsid w:val="00DE27B9"/>
    <w:rsid w:val="00DE28D1"/>
    <w:rsid w:val="00DE6E42"/>
    <w:rsid w:val="00DF19E4"/>
    <w:rsid w:val="00E05329"/>
    <w:rsid w:val="00E149BB"/>
    <w:rsid w:val="00E22835"/>
    <w:rsid w:val="00E26120"/>
    <w:rsid w:val="00E32383"/>
    <w:rsid w:val="00E35E60"/>
    <w:rsid w:val="00E372BF"/>
    <w:rsid w:val="00E4196C"/>
    <w:rsid w:val="00E43E80"/>
    <w:rsid w:val="00E44FEA"/>
    <w:rsid w:val="00E467E1"/>
    <w:rsid w:val="00E52559"/>
    <w:rsid w:val="00E55DAC"/>
    <w:rsid w:val="00E57755"/>
    <w:rsid w:val="00E62E88"/>
    <w:rsid w:val="00E702D2"/>
    <w:rsid w:val="00E848CE"/>
    <w:rsid w:val="00E84C51"/>
    <w:rsid w:val="00E925F4"/>
    <w:rsid w:val="00E92775"/>
    <w:rsid w:val="00E97B02"/>
    <w:rsid w:val="00EA1541"/>
    <w:rsid w:val="00EB5343"/>
    <w:rsid w:val="00ED558A"/>
    <w:rsid w:val="00ED619B"/>
    <w:rsid w:val="00EF78E0"/>
    <w:rsid w:val="00F044F5"/>
    <w:rsid w:val="00F064D2"/>
    <w:rsid w:val="00F14F99"/>
    <w:rsid w:val="00F16CA2"/>
    <w:rsid w:val="00F2143B"/>
    <w:rsid w:val="00F217B9"/>
    <w:rsid w:val="00F22943"/>
    <w:rsid w:val="00F408BC"/>
    <w:rsid w:val="00F4453B"/>
    <w:rsid w:val="00F446B2"/>
    <w:rsid w:val="00F514CA"/>
    <w:rsid w:val="00F54F75"/>
    <w:rsid w:val="00F55357"/>
    <w:rsid w:val="00F5658D"/>
    <w:rsid w:val="00F57DD1"/>
    <w:rsid w:val="00F60B02"/>
    <w:rsid w:val="00F75453"/>
    <w:rsid w:val="00F83117"/>
    <w:rsid w:val="00F854F6"/>
    <w:rsid w:val="00F96405"/>
    <w:rsid w:val="00FB3FDA"/>
    <w:rsid w:val="00FD34B3"/>
    <w:rsid w:val="00FD3B9D"/>
    <w:rsid w:val="00FE18C6"/>
    <w:rsid w:val="00FE4C63"/>
    <w:rsid w:val="00FE4DC7"/>
    <w:rsid w:val="00FF0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link w:val="aff4"/>
    <w:qFormat/>
    <w:rsid w:val="00BC5287"/>
    <w:pPr>
      <w:spacing w:after="0" w:line="240" w:lineRule="auto"/>
    </w:pPr>
  </w:style>
  <w:style w:type="paragraph" w:customStyle="1" w:styleId="xl200">
    <w:name w:val="xl200"/>
    <w:basedOn w:val="a0"/>
    <w:rsid w:val="00A703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5">
    <w:name w:val="Plain Text"/>
    <w:basedOn w:val="a0"/>
    <w:link w:val="aff6"/>
    <w:rsid w:val="006665F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6">
    <w:name w:val="Текст Знак"/>
    <w:basedOn w:val="a1"/>
    <w:link w:val="aff5"/>
    <w:rsid w:val="006665F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6">
    <w:name w:val="Обычный1"/>
    <w:rsid w:val="006665F7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Strong"/>
    <w:basedOn w:val="a1"/>
    <w:uiPriority w:val="22"/>
    <w:qFormat/>
    <w:rsid w:val="006554FD"/>
    <w:rPr>
      <w:b/>
      <w:bCs/>
    </w:rPr>
  </w:style>
  <w:style w:type="character" w:customStyle="1" w:styleId="aff4">
    <w:name w:val="Без интервала Знак"/>
    <w:basedOn w:val="a1"/>
    <w:link w:val="aff3"/>
    <w:uiPriority w:val="1"/>
    <w:rsid w:val="007329F1"/>
  </w:style>
  <w:style w:type="character" w:customStyle="1" w:styleId="aff8">
    <w:name w:val="Колонтитул"/>
    <w:basedOn w:val="a1"/>
    <w:rsid w:val="00DD3C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7">
    <w:name w:val="Заголовок №1_"/>
    <w:basedOn w:val="a1"/>
    <w:link w:val="18"/>
    <w:rsid w:val="00DD3C47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9">
    <w:name w:val="Основной текст (2) + Полужирный"/>
    <w:basedOn w:val="21"/>
    <w:rsid w:val="00DD3C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8">
    <w:name w:val="Заголовок №1"/>
    <w:basedOn w:val="a0"/>
    <w:link w:val="17"/>
    <w:rsid w:val="00DD3C47"/>
    <w:pPr>
      <w:widowControl w:val="0"/>
      <w:shd w:val="clear" w:color="auto" w:fill="FFFFFF"/>
      <w:spacing w:before="360" w:after="54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ff9">
    <w:name w:val="Subtitle"/>
    <w:basedOn w:val="a0"/>
    <w:next w:val="a0"/>
    <w:link w:val="affa"/>
    <w:uiPriority w:val="11"/>
    <w:qFormat/>
    <w:rsid w:val="00AE0E1B"/>
    <w:pPr>
      <w:numPr>
        <w:ilvl w:val="1"/>
      </w:numPr>
    </w:pPr>
    <w:rPr>
      <w:rFonts w:ascii="Times New Roman" w:eastAsiaTheme="majorEastAsia" w:hAnsi="Times New Roman" w:cstheme="majorBidi"/>
      <w:b/>
      <w:iCs/>
      <w:spacing w:val="15"/>
      <w:sz w:val="24"/>
      <w:szCs w:val="24"/>
    </w:rPr>
  </w:style>
  <w:style w:type="character" w:customStyle="1" w:styleId="affa">
    <w:name w:val="Подзаголовок Знак"/>
    <w:basedOn w:val="a1"/>
    <w:link w:val="aff9"/>
    <w:uiPriority w:val="11"/>
    <w:rsid w:val="00AE0E1B"/>
    <w:rPr>
      <w:rFonts w:ascii="Times New Roman" w:eastAsiaTheme="majorEastAsia" w:hAnsi="Times New Roman" w:cstheme="majorBidi"/>
      <w:b/>
      <w:iCs/>
      <w:spacing w:val="15"/>
      <w:sz w:val="24"/>
      <w:szCs w:val="24"/>
    </w:rPr>
  </w:style>
  <w:style w:type="table" w:customStyle="1" w:styleId="19">
    <w:name w:val="Сетка таблицы1"/>
    <w:basedOn w:val="a2"/>
    <w:next w:val="af4"/>
    <w:uiPriority w:val="39"/>
    <w:rsid w:val="00C5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mkrf.ru/" TargetMode="External"/><Relationship Id="rId26" Type="http://schemas.openxmlformats.org/officeDocument/2006/relationships/hyperlink" Target="http://www.consultant.ru/" TargetMode="External"/><Relationship Id="rId39" Type="http://schemas.openxmlformats.org/officeDocument/2006/relationships/hyperlink" Target="https://mail.yandex.ru/re.jsx?h=a,D8MNutPx5dFOz786f5AerQ&amp;l=aHR0cDovL2ltc2xwLm9yZy93aWtpL01haW5fUGFnZQ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4" Type="http://schemas.openxmlformats.org/officeDocument/2006/relationships/hyperlink" Target="https://mail.yandex.ru/re.jsx?h=a,GJ63Nn6AK-8JT-FN-sRxyA&amp;l=aHR0cDovL2VsaWJyYXJ5LnJ1Lw" TargetMode="External"/><Relationship Id="rId42" Type="http://schemas.openxmlformats.org/officeDocument/2006/relationships/hyperlink" Target="http://nlib.org.u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mail.yandex.ru/re.jsx?h=a,oqRY6-Xsjn27EFYzVJfkBg&amp;l=aHR0cDovL3huLS04MGFidWNqaWliaHY5YS54bi0tcDFhaS8" TargetMode="External"/><Relationship Id="rId25" Type="http://schemas.openxmlformats.org/officeDocument/2006/relationships/hyperlink" Target="https://mail.yandex.ru/re.jsx?h=a,rDWtmmxs9WE1efiOjpBJbg&amp;l=aHR0cHM6Ly93d3cuY3VsdHVyZS5ydS8" TargetMode="External"/><Relationship Id="rId33" Type="http://schemas.openxmlformats.org/officeDocument/2006/relationships/hyperlink" Target="http://fcior.edu.ru/" TargetMode="External"/><Relationship Id="rId38" Type="http://schemas.openxmlformats.org/officeDocument/2006/relationships/hyperlink" Target="https://rucont.ru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mail.yandex.ru/re.jsx?h=a,loLvY9V4HqcX-IRJaxmmhg&amp;l=aHR0cDovL2Znb3N2by5ydS8" TargetMode="External"/><Relationship Id="rId29" Type="http://schemas.openxmlformats.org/officeDocument/2006/relationships/hyperlink" Target="http://window.edu.ru/" TargetMode="External"/><Relationship Id="rId41" Type="http://schemas.openxmlformats.org/officeDocument/2006/relationships/hyperlink" Target="https://mail.yandex.ru/re.jsx?h=a,fj6MNu0xrt5cd9uzfPFYTg&amp;l=aHR0cDovL21tay1mb3J1bS5jb20vZm9ydW1kaXNwbGF5LnBocD9mPTIx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s://mail.yandex.ru/re.jsx?h=a,W_eIR0SnY1p7M4SQQgE5yQ&amp;l=aHR0cDovL3dpbmRvdy5lZHUucnUv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www.bibliorossica.com/" TargetMode="External"/><Relationship Id="rId40" Type="http://schemas.openxmlformats.org/officeDocument/2006/relationships/hyperlink" Target="https://mail.yandex.ru/re.jsx?h=a,mn-_cZNMVJ6mEf03GN8vCQ&amp;l=aHR0cDovL25vdGVzLnRhcmFrYW5vdi5uZXQv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yperlink" Target="https://mail.yandex.ru/re.jsx?h=a,qPsxc8jCgtRvG2kVP6Cq_A&amp;l=aHR0cDovL3d3dy5lZHUucnUv" TargetMode="External"/><Relationship Id="rId28" Type="http://schemas.openxmlformats.org/officeDocument/2006/relationships/hyperlink" Target="http://elib.mgik.org/ExtSearch.asp/" TargetMode="External"/><Relationship Id="rId36" Type="http://schemas.openxmlformats.org/officeDocument/2006/relationships/hyperlink" Target="https://mail.yandex.ru/re.jsx?h=a,e8NqQxOLjZSBEqcJUfR-Rg&amp;l=aHR0cDovL3d3dy5iaWJsaW8tb25saW5lLnJ1Lw" TargetMode="External"/><Relationship Id="rId49" Type="http://schemas.microsoft.com/office/2011/relationships/commentsExtended" Target="commentsExtended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xZPVM6EB6pbySohGrK90zg&amp;l=aHR0cDovL2t1bHR1cmEubW9zLnJ1Lw" TargetMode="External"/><Relationship Id="rId31" Type="http://schemas.openxmlformats.org/officeDocument/2006/relationships/hyperlink" Target="https://www.culture.ru/" TargetMode="External"/><Relationship Id="rId44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yperlink" Target="https://mail.yandex.ru/re.jsx?h=a,yrlHhwUWSrCbtEbbTCzDtg&amp;l=aHR0cDovL25hcmsucnUv" TargetMode="External"/><Relationship Id="rId27" Type="http://schemas.openxmlformats.org/officeDocument/2006/relationships/hyperlink" Target="http://lib.mgik.org/elektronnye-resursy/" TargetMode="External"/><Relationship Id="rId30" Type="http://schemas.openxmlformats.org/officeDocument/2006/relationships/hyperlink" Target="https://openedu.ru/course/" TargetMode="External"/><Relationship Id="rId35" Type="http://schemas.openxmlformats.org/officeDocument/2006/relationships/hyperlink" Target="http://e.lanbook.com/" TargetMode="External"/><Relationship Id="rId43" Type="http://schemas.openxmlformats.org/officeDocument/2006/relationships/hyperlink" Target="https://mail.yandex.ru/re.jsx?h=a,ZhDMHTIP_vEuF3x7CSBRQg&amp;l=aHR0cDovL25vdHktdHV0LnJ1L2NhdGVnb3J5L2JpYmxpb3Rla2EvZnAv" TargetMode="External"/><Relationship Id="rId48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CAE1C-BE72-489E-9BAC-98B0B72F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24</Pages>
  <Words>6467</Words>
  <Characters>36868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keywords>53.03.05</cp:keywords>
  <cp:lastModifiedBy>Делий Павел Юрьевич</cp:lastModifiedBy>
  <cp:revision>126</cp:revision>
  <cp:lastPrinted>2020-03-10T12:09:00Z</cp:lastPrinted>
  <dcterms:created xsi:type="dcterms:W3CDTF">2019-03-02T18:38:00Z</dcterms:created>
  <dcterms:modified xsi:type="dcterms:W3CDTF">2022-02-08T10:39:00Z</dcterms:modified>
</cp:coreProperties>
</file>